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31" w:rsidRPr="00135182" w:rsidRDefault="001E4331" w:rsidP="001E4331">
      <w:pPr>
        <w:pStyle w:val="a8"/>
        <w:pBdr>
          <w:bottom w:val="single" w:sz="8" w:space="0" w:color="5B7CCC" w:themeColor="accent1"/>
        </w:pBdr>
        <w:spacing w:after="0"/>
        <w:jc w:val="center"/>
        <w:rPr>
          <w:rFonts w:ascii="Cambria" w:hAnsi="Cambria" w:cs="Times New Roman"/>
          <w:color w:val="3456A8" w:themeColor="accent1" w:themeShade="BF"/>
          <w:sz w:val="36"/>
          <w:szCs w:val="36"/>
        </w:rPr>
      </w:pPr>
      <w:bookmarkStart w:id="0" w:name="_GoBack"/>
      <w:bookmarkEnd w:id="0"/>
      <w:r w:rsidRPr="00135182">
        <w:rPr>
          <w:rFonts w:ascii="Cambria" w:hAnsi="Cambria" w:cs="Times New Roman"/>
          <w:color w:val="3456A8" w:themeColor="accent1" w:themeShade="BF"/>
          <w:sz w:val="40"/>
          <w:szCs w:val="40"/>
        </w:rPr>
        <w:t xml:space="preserve">Таблица сравнительных характеристик </w:t>
      </w:r>
      <w:r w:rsidR="008A3EAC">
        <w:rPr>
          <w:rFonts w:ascii="Cambria" w:hAnsi="Cambria" w:cs="Times New Roman"/>
          <w:color w:val="3456A8" w:themeColor="accent1" w:themeShade="BF"/>
          <w:sz w:val="40"/>
          <w:szCs w:val="40"/>
        </w:rPr>
        <w:t>программных продуктов</w:t>
      </w:r>
      <w:r w:rsidRPr="00135182">
        <w:rPr>
          <w:rFonts w:ascii="Cambria" w:hAnsi="Cambria" w:cs="Times New Roman"/>
          <w:color w:val="3456A8" w:themeColor="accent1" w:themeShade="BF"/>
          <w:sz w:val="40"/>
          <w:szCs w:val="40"/>
        </w:rPr>
        <w:t xml:space="preserve"> по управленческому учету, казначейству, управлению договорами, консолидации и бюджетированию</w:t>
      </w:r>
    </w:p>
    <w:p w:rsidR="001E4331" w:rsidRPr="00135182" w:rsidRDefault="001E4331" w:rsidP="00A16C12">
      <w:pPr>
        <w:pStyle w:val="a8"/>
        <w:pBdr>
          <w:bottom w:val="single" w:sz="8" w:space="0" w:color="5B7CCC" w:themeColor="accent1"/>
        </w:pBdr>
        <w:spacing w:after="0"/>
        <w:rPr>
          <w:rFonts w:ascii="Cambria" w:hAnsi="Cambria" w:cs="Times New Roman"/>
          <w:color w:val="3456A8" w:themeColor="accent1" w:themeShade="BF"/>
          <w:sz w:val="40"/>
          <w:szCs w:val="40"/>
        </w:rPr>
      </w:pPr>
    </w:p>
    <w:p w:rsidR="001E4331" w:rsidRPr="00CB7806" w:rsidRDefault="001E4331" w:rsidP="00A16C12">
      <w:pPr>
        <w:ind w:firstLine="708"/>
        <w:rPr>
          <w:rFonts w:ascii="Cambria" w:hAnsi="Cambria"/>
          <w:sz w:val="24"/>
        </w:rPr>
      </w:pPr>
      <w:r w:rsidRPr="00CB7806">
        <w:rPr>
          <w:rFonts w:ascii="Cambria" w:hAnsi="Cambria"/>
          <w:sz w:val="24"/>
        </w:rPr>
        <w:t>Таблица составлена по результатам проведенного анализа компанией ООО «Тервуд»</w:t>
      </w:r>
      <w:r w:rsidR="00A16C12" w:rsidRPr="00CB7806">
        <w:rPr>
          <w:rFonts w:ascii="Cambria" w:hAnsi="Cambria"/>
          <w:sz w:val="24"/>
        </w:rPr>
        <w:t xml:space="preserve"> (входит в Tekta Group)</w:t>
      </w:r>
      <w:r w:rsidRPr="00CB7806">
        <w:rPr>
          <w:rFonts w:ascii="Cambria" w:hAnsi="Cambria"/>
          <w:sz w:val="24"/>
        </w:rPr>
        <w:t xml:space="preserve"> в рамках выбора программного продукта для решения задач автоматизации управленческого учета, консолидации данных, бюджетирования, казначейства и управления договорами.</w:t>
      </w:r>
    </w:p>
    <w:p w:rsidR="00A16C12" w:rsidRPr="00CB7806" w:rsidRDefault="00A16C12" w:rsidP="00A16C12">
      <w:pPr>
        <w:pStyle w:val="a8"/>
        <w:pBdr>
          <w:bottom w:val="single" w:sz="8" w:space="0" w:color="5B7CCC" w:themeColor="accent1"/>
        </w:pBdr>
        <w:spacing w:after="0"/>
        <w:ind w:firstLine="708"/>
        <w:rPr>
          <w:rFonts w:ascii="Cambria" w:eastAsiaTheme="minorHAnsi" w:hAnsi="Cambria" w:cstheme="minorBidi"/>
          <w:color w:val="auto"/>
          <w:spacing w:val="0"/>
          <w:kern w:val="0"/>
          <w:sz w:val="24"/>
          <w:szCs w:val="22"/>
        </w:rPr>
      </w:pPr>
      <w:r w:rsidRPr="00CB7806">
        <w:rPr>
          <w:rFonts w:ascii="Cambria" w:eastAsiaTheme="minorHAnsi" w:hAnsi="Cambria" w:cstheme="minorBidi"/>
          <w:color w:val="auto"/>
          <w:spacing w:val="0"/>
          <w:kern w:val="0"/>
          <w:sz w:val="24"/>
          <w:szCs w:val="22"/>
        </w:rPr>
        <w:t>Tekta Group – девелоперская компания полного цикла, С 1999 года построено и реализовано свыше 1 млн кв.м недвижимости. Сдано в эксплуатацию 8 масштабных жилых комплексов, возведенных по индивидуальным проектам.</w:t>
      </w:r>
    </w:p>
    <w:p w:rsidR="00A16C12" w:rsidRPr="00CB7806" w:rsidRDefault="00A16C12" w:rsidP="00A16C12">
      <w:pPr>
        <w:pStyle w:val="a8"/>
        <w:pBdr>
          <w:bottom w:val="single" w:sz="8" w:space="0" w:color="5B7CCC" w:themeColor="accent1"/>
        </w:pBdr>
        <w:spacing w:after="0"/>
        <w:rPr>
          <w:rFonts w:ascii="Cambria" w:eastAsiaTheme="minorHAnsi" w:hAnsi="Cambria" w:cstheme="minorBidi"/>
          <w:color w:val="auto"/>
          <w:spacing w:val="0"/>
          <w:kern w:val="0"/>
          <w:sz w:val="24"/>
          <w:szCs w:val="22"/>
        </w:rPr>
      </w:pPr>
    </w:p>
    <w:p w:rsidR="001E4331" w:rsidRPr="00CB7806" w:rsidRDefault="00A16C12" w:rsidP="00A16C12">
      <w:pPr>
        <w:pStyle w:val="a8"/>
        <w:pBdr>
          <w:bottom w:val="single" w:sz="8" w:space="0" w:color="5B7CCC" w:themeColor="accent1"/>
        </w:pBdr>
        <w:spacing w:after="0"/>
        <w:ind w:firstLine="708"/>
        <w:rPr>
          <w:rFonts w:ascii="Cambria" w:hAnsi="Cambria" w:cs="Times New Roman"/>
          <w:color w:val="3456A8" w:themeColor="accent1" w:themeShade="BF"/>
          <w:sz w:val="44"/>
          <w:szCs w:val="40"/>
        </w:rPr>
      </w:pPr>
      <w:r w:rsidRPr="00CB7806">
        <w:rPr>
          <w:rFonts w:ascii="Cambria" w:eastAsiaTheme="minorHAnsi" w:hAnsi="Cambria" w:cstheme="minorBidi"/>
          <w:color w:val="auto"/>
          <w:spacing w:val="0"/>
          <w:kern w:val="0"/>
          <w:sz w:val="24"/>
          <w:szCs w:val="22"/>
        </w:rPr>
        <w:t>Задача стояла автоматизировать параллельный и управленческий учет, проект успешно реализован. Ниже представлена таблица, по которой производился выбор решения для автоматизации:</w:t>
      </w:r>
    </w:p>
    <w:p w:rsidR="00FF5BBB" w:rsidRPr="00135182" w:rsidRDefault="003D71C4" w:rsidP="00A16C12">
      <w:pPr>
        <w:pStyle w:val="1"/>
        <w:rPr>
          <w:rFonts w:ascii="Cambria" w:hAnsi="Cambria"/>
          <w:sz w:val="36"/>
          <w:szCs w:val="36"/>
        </w:rPr>
      </w:pPr>
      <w:r w:rsidRPr="00135182">
        <w:rPr>
          <w:rFonts w:ascii="Cambria" w:hAnsi="Cambria"/>
        </w:rPr>
        <w:t xml:space="preserve">Таблица сравнительных характеристик </w:t>
      </w:r>
      <w:r w:rsidR="00057BD3" w:rsidRPr="00135182">
        <w:rPr>
          <w:rFonts w:ascii="Cambria" w:hAnsi="Cambria"/>
        </w:rPr>
        <w:t>программ по управленческому учету</w:t>
      </w:r>
      <w:r w:rsidR="00540D24" w:rsidRPr="00135182">
        <w:rPr>
          <w:rFonts w:ascii="Cambria" w:hAnsi="Cambria"/>
        </w:rPr>
        <w:t>, консолидации</w:t>
      </w:r>
      <w:r w:rsidR="00057BD3" w:rsidRPr="00135182">
        <w:rPr>
          <w:rFonts w:ascii="Cambria" w:hAnsi="Cambria"/>
        </w:rPr>
        <w:t xml:space="preserve"> и бюджетированию</w:t>
      </w:r>
    </w:p>
    <w:tbl>
      <w:tblPr>
        <w:tblStyle w:val="aa"/>
        <w:tblW w:w="15351" w:type="dxa"/>
        <w:tblInd w:w="108" w:type="dxa"/>
        <w:tblBorders>
          <w:top w:val="single" w:sz="4" w:space="0" w:color="233970" w:themeColor="background1" w:themeShade="80"/>
          <w:left w:val="single" w:sz="4" w:space="0" w:color="233970" w:themeColor="background1" w:themeShade="80"/>
          <w:bottom w:val="single" w:sz="4" w:space="0" w:color="233970" w:themeColor="background1" w:themeShade="80"/>
          <w:right w:val="single" w:sz="4" w:space="0" w:color="233970" w:themeColor="background1" w:themeShade="80"/>
          <w:insideH w:val="single" w:sz="4" w:space="0" w:color="233970" w:themeColor="background1" w:themeShade="80"/>
          <w:insideV w:val="single" w:sz="4" w:space="0" w:color="233970" w:themeColor="background1" w:themeShade="80"/>
        </w:tblBorders>
        <w:tblLayout w:type="fixed"/>
        <w:tblLook w:val="06A0" w:firstRow="1" w:lastRow="0" w:firstColumn="1" w:lastColumn="0" w:noHBand="1" w:noVBand="1"/>
      </w:tblPr>
      <w:tblGrid>
        <w:gridCol w:w="5670"/>
        <w:gridCol w:w="992"/>
        <w:gridCol w:w="1843"/>
        <w:gridCol w:w="1701"/>
        <w:gridCol w:w="1701"/>
        <w:gridCol w:w="1701"/>
        <w:gridCol w:w="1701"/>
        <w:gridCol w:w="42"/>
      </w:tblGrid>
      <w:tr w:rsidR="00DD2D40" w:rsidRPr="00135182" w:rsidTr="00CB7806">
        <w:trPr>
          <w:gridAfter w:val="1"/>
          <w:wAfter w:w="42" w:type="dxa"/>
          <w:trHeight w:val="877"/>
          <w:tblHeader/>
        </w:trPr>
        <w:tc>
          <w:tcPr>
            <w:tcW w:w="5670" w:type="dxa"/>
            <w:shd w:val="clear" w:color="auto" w:fill="233970" w:themeFill="accent3" w:themeFillShade="80"/>
            <w:vAlign w:val="center"/>
          </w:tcPr>
          <w:p w:rsidR="00DD2D40" w:rsidRPr="00135182" w:rsidRDefault="00DD2D40" w:rsidP="00A67E5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135182">
              <w:rPr>
                <w:rFonts w:ascii="Cambria" w:hAnsi="Cambria" w:cs="Times New Roman"/>
                <w:b/>
                <w:sz w:val="28"/>
                <w:szCs w:val="28"/>
              </w:rPr>
              <w:t>Продукт / Функциональная возможность</w:t>
            </w:r>
          </w:p>
        </w:tc>
        <w:tc>
          <w:tcPr>
            <w:tcW w:w="992" w:type="dxa"/>
            <w:shd w:val="clear" w:color="auto" w:fill="233970" w:themeFill="accent3" w:themeFillShade="80"/>
            <w:vAlign w:val="center"/>
          </w:tcPr>
          <w:p w:rsidR="00DD2D40" w:rsidRPr="006361AB" w:rsidRDefault="00DD2D40" w:rsidP="00DD2D40">
            <w:pPr>
              <w:jc w:val="center"/>
              <w:rPr>
                <w:rFonts w:ascii="Cambria" w:hAnsi="Cambria" w:cs="Times New Roman"/>
                <w:b/>
                <w:sz w:val="20"/>
              </w:rPr>
            </w:pPr>
            <w:r w:rsidRPr="006361AB">
              <w:rPr>
                <w:rFonts w:ascii="Cambria" w:hAnsi="Cambria" w:cs="Times New Roman"/>
                <w:b/>
                <w:sz w:val="20"/>
              </w:rPr>
              <w:t>Вес пункта (от 0 до 10</w:t>
            </w:r>
          </w:p>
        </w:tc>
        <w:tc>
          <w:tcPr>
            <w:tcW w:w="1843" w:type="dxa"/>
            <w:shd w:val="clear" w:color="auto" w:fill="233970" w:themeFill="accent3" w:themeFillShade="80"/>
            <w:vAlign w:val="center"/>
          </w:tcPr>
          <w:p w:rsidR="00DD2D40" w:rsidRPr="006361AB" w:rsidRDefault="00DD2D40" w:rsidP="000C5B3B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61AB">
              <w:rPr>
                <w:rFonts w:ascii="Cambria" w:hAnsi="Cambria" w:cs="Times New Roman"/>
                <w:sz w:val="20"/>
              </w:rPr>
              <w:t>ИТАН:</w:t>
            </w:r>
          </w:p>
          <w:p w:rsidR="00DD2D40" w:rsidRPr="006361AB" w:rsidRDefault="00DD2D40" w:rsidP="000C5B3B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61AB">
              <w:rPr>
                <w:rFonts w:ascii="Cambria" w:hAnsi="Cambria" w:cs="Times New Roman"/>
                <w:sz w:val="20"/>
              </w:rPr>
              <w:t>Управленческий</w:t>
            </w:r>
          </w:p>
          <w:p w:rsidR="00DD2D40" w:rsidRPr="006361AB" w:rsidRDefault="00DD2D40" w:rsidP="000C5B3B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61AB">
              <w:rPr>
                <w:rFonts w:ascii="Cambria" w:hAnsi="Cambria" w:cs="Times New Roman"/>
                <w:sz w:val="20"/>
              </w:rPr>
              <w:t>Баланс</w:t>
            </w:r>
          </w:p>
        </w:tc>
        <w:tc>
          <w:tcPr>
            <w:tcW w:w="1701" w:type="dxa"/>
            <w:shd w:val="clear" w:color="auto" w:fill="233970" w:themeFill="accent3" w:themeFillShade="80"/>
            <w:vAlign w:val="center"/>
          </w:tcPr>
          <w:p w:rsidR="00DD2D40" w:rsidRPr="006361AB" w:rsidRDefault="00DD2D40" w:rsidP="000C5B3B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61AB">
              <w:rPr>
                <w:rFonts w:ascii="Cambria" w:hAnsi="Cambria" w:cs="Times New Roman"/>
                <w:sz w:val="20"/>
              </w:rPr>
              <w:t>БИТ:</w:t>
            </w:r>
          </w:p>
          <w:p w:rsidR="00DD2D40" w:rsidRPr="006361AB" w:rsidRDefault="00DD2D40" w:rsidP="000C5B3B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61AB">
              <w:rPr>
                <w:rFonts w:ascii="Cambria" w:hAnsi="Cambria" w:cs="Times New Roman"/>
                <w:sz w:val="20"/>
              </w:rPr>
              <w:t>ФИНАНС</w:t>
            </w:r>
          </w:p>
        </w:tc>
        <w:tc>
          <w:tcPr>
            <w:tcW w:w="1701" w:type="dxa"/>
            <w:shd w:val="clear" w:color="auto" w:fill="233970" w:themeFill="accent3" w:themeFillShade="80"/>
            <w:vAlign w:val="center"/>
          </w:tcPr>
          <w:p w:rsidR="00DD2D40" w:rsidRPr="006361AB" w:rsidRDefault="00DD2D40" w:rsidP="000C5B3B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61AB">
              <w:rPr>
                <w:rFonts w:ascii="Cambria" w:hAnsi="Cambria" w:cs="Times New Roman"/>
                <w:sz w:val="20"/>
                <w:lang w:val="en-US"/>
              </w:rPr>
              <w:t>WS</w:t>
            </w:r>
            <w:r w:rsidRPr="006361AB">
              <w:rPr>
                <w:rFonts w:ascii="Cambria" w:hAnsi="Cambria" w:cs="Times New Roman"/>
                <w:sz w:val="20"/>
              </w:rPr>
              <w:t>: Финансист</w:t>
            </w:r>
          </w:p>
        </w:tc>
        <w:tc>
          <w:tcPr>
            <w:tcW w:w="1701" w:type="dxa"/>
            <w:shd w:val="clear" w:color="auto" w:fill="233970" w:themeFill="accent3" w:themeFillShade="80"/>
            <w:vAlign w:val="center"/>
          </w:tcPr>
          <w:p w:rsidR="00DD2D40" w:rsidRPr="006361AB" w:rsidRDefault="00DD2D40" w:rsidP="000C5B3B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61AB">
              <w:rPr>
                <w:rFonts w:ascii="Cambria" w:hAnsi="Cambria" w:cs="Times New Roman"/>
                <w:sz w:val="20"/>
              </w:rPr>
              <w:t>Инталев: Корпоративный менеджмент</w:t>
            </w:r>
          </w:p>
        </w:tc>
        <w:tc>
          <w:tcPr>
            <w:tcW w:w="1701" w:type="dxa"/>
            <w:shd w:val="clear" w:color="auto" w:fill="233970" w:themeFill="accent3" w:themeFillShade="80"/>
            <w:vAlign w:val="center"/>
          </w:tcPr>
          <w:p w:rsidR="00DD2D40" w:rsidRPr="006361AB" w:rsidRDefault="00DD2D40" w:rsidP="000C5B3B">
            <w:pPr>
              <w:jc w:val="center"/>
              <w:rPr>
                <w:rFonts w:ascii="Cambria" w:hAnsi="Cambria" w:cs="Times New Roman"/>
                <w:sz w:val="20"/>
              </w:rPr>
            </w:pPr>
            <w:r w:rsidRPr="006361AB">
              <w:rPr>
                <w:rFonts w:ascii="Cambria" w:hAnsi="Cambria" w:cs="Times New Roman"/>
                <w:sz w:val="20"/>
              </w:rPr>
              <w:t>Хомнет: МСФО</w:t>
            </w:r>
          </w:p>
        </w:tc>
      </w:tr>
      <w:tr w:rsidR="00DD2D40" w:rsidRPr="00135182" w:rsidTr="00A16C12">
        <w:trPr>
          <w:gridAfter w:val="1"/>
          <w:wAfter w:w="42" w:type="dxa"/>
          <w:trHeight w:val="3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2F007C">
            <w:pPr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Цена, руб. на 20 пользователей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395 000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500 000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541 000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950 000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700 000</w:t>
            </w:r>
          </w:p>
        </w:tc>
      </w:tr>
      <w:tr w:rsidR="00DD2D40" w:rsidRPr="00135182" w:rsidTr="00A16C12">
        <w:trPr>
          <w:gridAfter w:val="1"/>
          <w:wAfter w:w="42" w:type="dxa"/>
          <w:trHeight w:val="3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F53FE2">
            <w:pPr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Типовое внедрение готовых моделей от (всех модулей), руб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400 000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300 000 (исследование КП в рамках ряда тендеров)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1 454 000 (информация на сайте)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1 500 000 (исследование КП в рамках ряда тендеров)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Нет информации</w:t>
            </w:r>
          </w:p>
        </w:tc>
      </w:tr>
      <w:tr w:rsidR="00DD2D40" w:rsidRPr="00135182" w:rsidTr="00A16C12">
        <w:trPr>
          <w:gridAfter w:val="1"/>
          <w:wAfter w:w="42" w:type="dxa"/>
          <w:trHeight w:val="3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F53FE2">
            <w:pPr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Проектное внедрение от (всех модулей), руб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1 500 000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1 800 000 (исследование КП в рамках ряда тендеров)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2 950 000 (информация на сайте)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4 500 000 (исследование КП в рамках ряда тендеров)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Нет информации</w:t>
            </w:r>
          </w:p>
        </w:tc>
      </w:tr>
      <w:tr w:rsidR="00DD2D40" w:rsidRPr="00135182" w:rsidTr="00A16C12">
        <w:trPr>
          <w:gridAfter w:val="1"/>
          <w:wAfter w:w="42" w:type="dxa"/>
          <w:trHeight w:val="3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Техническая поддержка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 xml:space="preserve">Базовая 3 года бесплатно. Расширенная от </w:t>
            </w:r>
            <w:r w:rsidRPr="00135182">
              <w:rPr>
                <w:rFonts w:ascii="Cambria" w:hAnsi="Cambria" w:cs="Times New Roman"/>
              </w:rPr>
              <w:lastRenderedPageBreak/>
              <w:t>6</w:t>
            </w:r>
            <w:r w:rsidR="00113575" w:rsidRPr="00135182">
              <w:rPr>
                <w:rFonts w:ascii="Cambria" w:hAnsi="Cambria" w:cs="Times New Roman"/>
              </w:rPr>
              <w:t>5</w:t>
            </w:r>
            <w:r w:rsidRPr="00135182">
              <w:rPr>
                <w:rFonts w:ascii="Cambria" w:hAnsi="Cambria" w:cs="Times New Roman"/>
              </w:rPr>
              <w:t>00 в месяц (120 минут)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lastRenderedPageBreak/>
              <w:t xml:space="preserve">Платная, по договору: 36 000 в год </w:t>
            </w:r>
            <w:r w:rsidRPr="00135182">
              <w:rPr>
                <w:rFonts w:ascii="Cambria" w:hAnsi="Cambria" w:cs="Times New Roman"/>
              </w:rPr>
              <w:lastRenderedPageBreak/>
              <w:t>(не более 20 минут в день)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lastRenderedPageBreak/>
              <w:t xml:space="preserve">Платная, по договору: </w:t>
            </w:r>
            <w:r w:rsidRPr="00135182">
              <w:rPr>
                <w:rFonts w:ascii="Cambria" w:hAnsi="Cambria" w:cs="Times New Roman"/>
              </w:rPr>
              <w:lastRenderedPageBreak/>
              <w:t xml:space="preserve">Ставка </w:t>
            </w:r>
            <w:r w:rsidR="004F3DC3">
              <w:rPr>
                <w:rFonts w:ascii="Cambria" w:hAnsi="Cambria" w:cs="Times New Roman"/>
              </w:rPr>
              <w:t>30</w:t>
            </w:r>
            <w:r w:rsidRPr="00135182">
              <w:rPr>
                <w:rFonts w:ascii="Cambria" w:hAnsi="Cambria" w:cs="Times New Roman"/>
              </w:rPr>
              <w:t>00 р./1 час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lastRenderedPageBreak/>
              <w:t xml:space="preserve">1 год бесплатно, </w:t>
            </w:r>
            <w:r w:rsidRPr="00135182">
              <w:rPr>
                <w:rFonts w:ascii="Cambria" w:hAnsi="Cambria" w:cs="Times New Roman"/>
              </w:rPr>
              <w:lastRenderedPageBreak/>
              <w:t>далее от 15% в год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lastRenderedPageBreak/>
              <w:t>420 000 в год (</w:t>
            </w:r>
            <w:r w:rsidRPr="00135182">
              <w:rPr>
                <w:rFonts w:ascii="Cambria" w:hAnsi="Cambria" w:cs="Times New Roman"/>
                <w:lang w:val="en-US"/>
              </w:rPr>
              <w:t>SLA</w:t>
            </w:r>
            <w:r w:rsidRPr="00135182">
              <w:rPr>
                <w:rFonts w:ascii="Cambria" w:hAnsi="Cambria" w:cs="Times New Roman"/>
              </w:rPr>
              <w:t>)</w:t>
            </w:r>
          </w:p>
        </w:tc>
      </w:tr>
      <w:tr w:rsidR="00DD2D40" w:rsidRPr="00135182" w:rsidTr="00A16C12">
        <w:trPr>
          <w:gridAfter w:val="1"/>
          <w:wAfter w:w="42" w:type="dxa"/>
          <w:trHeight w:val="3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Количество проектов (по официальным источникам)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0B3766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322</w:t>
            </w:r>
            <w:r w:rsidR="00DD2D40" w:rsidRPr="00135182">
              <w:rPr>
                <w:rFonts w:ascii="Cambria" w:hAnsi="Cambria" w:cs="Times New Roman"/>
              </w:rPr>
              <w:t xml:space="preserve"> - по данным их сайта.;</w:t>
            </w:r>
          </w:p>
          <w:p w:rsidR="00DD2D40" w:rsidRPr="00135182" w:rsidRDefault="00484876" w:rsidP="00DF463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89</w:t>
            </w:r>
            <w:r w:rsidR="000B3766" w:rsidRPr="00135182">
              <w:rPr>
                <w:rFonts w:ascii="Cambria" w:hAnsi="Cambria" w:cs="Times New Roman"/>
              </w:rPr>
              <w:t xml:space="preserve"> </w:t>
            </w:r>
            <w:r w:rsidR="00DD2D40" w:rsidRPr="00135182">
              <w:rPr>
                <w:rFonts w:ascii="Cambria" w:hAnsi="Cambria" w:cs="Times New Roman"/>
              </w:rPr>
              <w:t xml:space="preserve">(по данным </w:t>
            </w:r>
            <w:r w:rsidR="00DD2D40" w:rsidRPr="00135182">
              <w:rPr>
                <w:rFonts w:ascii="Cambria" w:hAnsi="Cambria" w:cs="Times New Roman"/>
                <w:lang w:val="en-US"/>
              </w:rPr>
              <w:t>TAdviser</w:t>
            </w:r>
            <w:r w:rsidR="00DD2D40" w:rsidRPr="00135182">
              <w:rPr>
                <w:rFonts w:ascii="Cambria" w:hAnsi="Cambria" w:cs="Times New Roman"/>
              </w:rPr>
              <w:t>);</w:t>
            </w:r>
          </w:p>
          <w:p w:rsidR="00DD2D40" w:rsidRPr="00135182" w:rsidRDefault="00484876" w:rsidP="00DF463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55</w:t>
            </w:r>
            <w:r w:rsidR="00DD2D40" w:rsidRPr="00135182">
              <w:rPr>
                <w:rFonts w:ascii="Cambria" w:hAnsi="Cambria" w:cs="Times New Roman"/>
              </w:rPr>
              <w:t xml:space="preserve"> - по данным 1С.</w:t>
            </w:r>
          </w:p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3500 - по данным их сайта.;</w:t>
            </w:r>
          </w:p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 xml:space="preserve">196 - по данным </w:t>
            </w:r>
            <w:r w:rsidRPr="00135182">
              <w:rPr>
                <w:rFonts w:ascii="Cambria" w:hAnsi="Cambria" w:cs="Times New Roman"/>
                <w:lang w:val="en-US"/>
              </w:rPr>
              <w:t>TAdviser</w:t>
            </w:r>
            <w:r w:rsidRPr="00135182">
              <w:rPr>
                <w:rFonts w:ascii="Cambria" w:hAnsi="Cambria" w:cs="Times New Roman"/>
              </w:rPr>
              <w:t>);</w:t>
            </w:r>
          </w:p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246 - по данным 1С.</w:t>
            </w:r>
          </w:p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56 - по данным их сайта;</w:t>
            </w:r>
          </w:p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34 - по данным 1С.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Cambria" w:eastAsiaTheme="minorHAnsi" w:hAnsi="Cambria" w:cs="Times New Roman"/>
                <w:color w:val="auto"/>
                <w:sz w:val="22"/>
                <w:szCs w:val="22"/>
              </w:rPr>
            </w:pPr>
            <w:r w:rsidRPr="00135182">
              <w:rPr>
                <w:rFonts w:ascii="Cambria" w:eastAsiaTheme="minorHAnsi" w:hAnsi="Cambria" w:cs="Times New Roman"/>
                <w:color w:val="auto"/>
                <w:sz w:val="22"/>
                <w:szCs w:val="22"/>
              </w:rPr>
              <w:t>400 - по данным их сайта;</w:t>
            </w:r>
          </w:p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40 по данным 1С.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 xml:space="preserve">232 - по данным </w:t>
            </w:r>
            <w:r w:rsidRPr="00135182">
              <w:rPr>
                <w:rFonts w:ascii="Cambria" w:hAnsi="Cambria" w:cs="Times New Roman"/>
                <w:lang w:val="en-US"/>
              </w:rPr>
              <w:t>TAdviser</w:t>
            </w:r>
            <w:r w:rsidRPr="00135182">
              <w:rPr>
                <w:rFonts w:ascii="Cambria" w:hAnsi="Cambria" w:cs="Times New Roman"/>
              </w:rPr>
              <w:t>);</w:t>
            </w:r>
          </w:p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655- по данным 1С.</w:t>
            </w:r>
          </w:p>
          <w:p w:rsidR="00DD2D40" w:rsidRPr="00135182" w:rsidRDefault="00DD2D40" w:rsidP="00DF463F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3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 xml:space="preserve">Наличие 1С:Совместимо по направлениям: </w:t>
            </w:r>
          </w:p>
          <w:p w:rsidR="00DD2D40" w:rsidRPr="00135182" w:rsidRDefault="00DD2D40" w:rsidP="00066CC1">
            <w:pPr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Бюджетирование, финансовое планирование;</w:t>
            </w:r>
          </w:p>
          <w:p w:rsidR="00DD2D40" w:rsidRPr="00135182" w:rsidRDefault="00DD2D40" w:rsidP="00066CC1">
            <w:pPr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Управленческий и финансовый учет (FRP);</w:t>
            </w:r>
          </w:p>
          <w:p w:rsidR="00DD2D40" w:rsidRPr="00135182" w:rsidRDefault="00DD2D40" w:rsidP="00066CC1">
            <w:pPr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Международные стандарты учета и отчетности;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066CC1">
            <w:pPr>
              <w:pStyle w:val="af"/>
              <w:ind w:left="360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DF463F">
            <w:pPr>
              <w:pStyle w:val="af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35182">
              <w:rPr>
                <w:rFonts w:ascii="Cambria" w:hAnsi="Cambria" w:cs="Times New Roman"/>
                <w:sz w:val="18"/>
                <w:szCs w:val="18"/>
              </w:rPr>
              <w:t>Бюджетирование, финансовое планирование;</w:t>
            </w:r>
          </w:p>
          <w:p w:rsidR="00DD2D40" w:rsidRPr="00135182" w:rsidRDefault="00DD2D40" w:rsidP="00DF463F">
            <w:pPr>
              <w:pStyle w:val="af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35182">
              <w:rPr>
                <w:rFonts w:ascii="Cambria" w:hAnsi="Cambria" w:cs="Times New Roman"/>
                <w:sz w:val="18"/>
                <w:szCs w:val="18"/>
              </w:rPr>
              <w:t>Управленческий и финансовый учет (FRP);</w:t>
            </w:r>
          </w:p>
          <w:p w:rsidR="00DD2D40" w:rsidRPr="00135182" w:rsidRDefault="00DD2D40" w:rsidP="00DF463F">
            <w:pPr>
              <w:pStyle w:val="af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35182">
              <w:rPr>
                <w:rFonts w:ascii="Cambria" w:hAnsi="Cambria" w:cs="Times New Roman"/>
                <w:sz w:val="18"/>
                <w:szCs w:val="18"/>
              </w:rPr>
              <w:t>Международные стандарты учета и отчетности;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pStyle w:val="af"/>
              <w:numPr>
                <w:ilvl w:val="0"/>
                <w:numId w:val="2"/>
              </w:num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35182">
              <w:rPr>
                <w:rFonts w:ascii="Cambria" w:hAnsi="Cambria" w:cs="Times New Roman"/>
                <w:sz w:val="18"/>
                <w:szCs w:val="18"/>
              </w:rPr>
              <w:t>Управленческий и финансовый учет (FRP);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pStyle w:val="af"/>
              <w:numPr>
                <w:ilvl w:val="0"/>
                <w:numId w:val="3"/>
              </w:num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35182">
              <w:rPr>
                <w:rFonts w:ascii="Cambria" w:hAnsi="Cambria" w:cs="Times New Roman"/>
                <w:sz w:val="18"/>
                <w:szCs w:val="18"/>
              </w:rPr>
              <w:t>Бюджетирование, финансовое планирование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pStyle w:val="af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35182">
              <w:rPr>
                <w:rFonts w:ascii="Cambria" w:hAnsi="Cambria" w:cs="Times New Roman"/>
                <w:sz w:val="18"/>
                <w:szCs w:val="18"/>
              </w:rPr>
              <w:t>Бюджетирование, финансовое планирование;</w:t>
            </w:r>
          </w:p>
          <w:p w:rsidR="00DD2D40" w:rsidRPr="00135182" w:rsidRDefault="00DD2D40" w:rsidP="00DF463F">
            <w:pPr>
              <w:pStyle w:val="af"/>
              <w:numPr>
                <w:ilvl w:val="0"/>
                <w:numId w:val="4"/>
              </w:num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35182">
              <w:rPr>
                <w:rFonts w:ascii="Cambria" w:hAnsi="Cambria" w:cs="Times New Roman"/>
                <w:sz w:val="18"/>
                <w:szCs w:val="18"/>
              </w:rPr>
              <w:t>Управленческий и финансовый учет (FRP)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pStyle w:val="af"/>
              <w:numPr>
                <w:ilvl w:val="0"/>
                <w:numId w:val="5"/>
              </w:num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35182">
              <w:rPr>
                <w:rFonts w:ascii="Cambria" w:hAnsi="Cambria" w:cs="Times New Roman"/>
                <w:sz w:val="18"/>
                <w:szCs w:val="18"/>
              </w:rPr>
              <w:t>Международные стандарты учета и отчетности;</w:t>
            </w:r>
          </w:p>
        </w:tc>
      </w:tr>
      <w:tr w:rsidR="00DD2D40" w:rsidRPr="00135182" w:rsidTr="00A16C12">
        <w:trPr>
          <w:gridAfter w:val="1"/>
          <w:wAfter w:w="42" w:type="dxa"/>
          <w:trHeight w:val="3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57BD3">
            <w:pPr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Видео ролики по продукту, методологические статьи по продукту и открытое руководство пользователя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066CC1">
            <w:pPr>
              <w:pStyle w:val="af"/>
              <w:ind w:left="360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DF463F">
            <w:pPr>
              <w:pStyle w:val="af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>33 видео ролика</w:t>
            </w:r>
          </w:p>
          <w:p w:rsidR="00DD2D40" w:rsidRPr="00135182" w:rsidRDefault="00DD2D40" w:rsidP="00DF463F">
            <w:pPr>
              <w:pStyle w:val="af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>Статьи на сайте</w:t>
            </w:r>
          </w:p>
          <w:p w:rsidR="00DD2D40" w:rsidRPr="00135182" w:rsidRDefault="00DD2D40" w:rsidP="00DF463F">
            <w:pPr>
              <w:pStyle w:val="af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 xml:space="preserve">Руководство пользователя открытое в </w:t>
            </w:r>
            <w:r w:rsidRPr="00135182">
              <w:rPr>
                <w:rFonts w:ascii="Cambria" w:hAnsi="Cambria" w:cs="Times New Roman"/>
                <w:sz w:val="20"/>
                <w:szCs w:val="18"/>
                <w:lang w:val="en-US"/>
              </w:rPr>
              <w:t>PDF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pStyle w:val="af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>8 видео ролика</w:t>
            </w:r>
          </w:p>
          <w:p w:rsidR="00DD2D40" w:rsidRPr="00135182" w:rsidRDefault="00DD2D40" w:rsidP="00DF463F">
            <w:pPr>
              <w:pStyle w:val="af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>Статьи на сайте</w:t>
            </w:r>
          </w:p>
          <w:p w:rsidR="00DD2D40" w:rsidRPr="00135182" w:rsidRDefault="00DD2D40" w:rsidP="00DF463F">
            <w:pPr>
              <w:pStyle w:val="af"/>
              <w:ind w:left="360"/>
              <w:jc w:val="center"/>
              <w:rPr>
                <w:rFonts w:ascii="Cambria" w:hAnsi="Cambria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pStyle w:val="af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>2 видео ролика</w:t>
            </w:r>
          </w:p>
          <w:p w:rsidR="00DD2D40" w:rsidRPr="00135182" w:rsidRDefault="00DD2D40" w:rsidP="00DF463F">
            <w:pPr>
              <w:pStyle w:val="af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>Статьи на сайте</w:t>
            </w:r>
          </w:p>
          <w:p w:rsidR="00DD2D40" w:rsidRPr="00135182" w:rsidRDefault="00DD2D40" w:rsidP="00DF463F">
            <w:pPr>
              <w:pStyle w:val="af"/>
              <w:ind w:left="360"/>
              <w:jc w:val="center"/>
              <w:rPr>
                <w:rFonts w:ascii="Cambria" w:hAnsi="Cambria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pStyle w:val="af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>Только видео о компании</w:t>
            </w:r>
          </w:p>
          <w:p w:rsidR="00DD2D40" w:rsidRPr="00135182" w:rsidRDefault="00DD2D40" w:rsidP="00DF463F">
            <w:pPr>
              <w:pStyle w:val="af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>Статьи на сайте</w:t>
            </w:r>
          </w:p>
          <w:p w:rsidR="00DD2D40" w:rsidRPr="00135182" w:rsidRDefault="00DD2D40" w:rsidP="00CA118B">
            <w:pPr>
              <w:pStyle w:val="af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>Руководство пользователя открытое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DF463F">
            <w:pPr>
              <w:pStyle w:val="af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>Нет роликов</w:t>
            </w:r>
          </w:p>
          <w:p w:rsidR="00DD2D40" w:rsidRPr="00135182" w:rsidRDefault="00DD2D40" w:rsidP="00DF463F">
            <w:pPr>
              <w:pStyle w:val="af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Cambria" w:hAnsi="Cambria" w:cs="Times New Roman"/>
                <w:sz w:val="20"/>
                <w:szCs w:val="18"/>
              </w:rPr>
            </w:pPr>
            <w:r w:rsidRPr="00135182">
              <w:rPr>
                <w:rFonts w:ascii="Cambria" w:hAnsi="Cambria" w:cs="Times New Roman"/>
                <w:sz w:val="20"/>
                <w:szCs w:val="18"/>
              </w:rPr>
              <w:t>Статьи на сайте</w:t>
            </w:r>
          </w:p>
          <w:p w:rsidR="00DD2D40" w:rsidRPr="00135182" w:rsidRDefault="00DD2D40" w:rsidP="00CA118B">
            <w:pPr>
              <w:rPr>
                <w:rFonts w:ascii="Cambria" w:hAnsi="Cambria" w:cs="Times New Roman"/>
                <w:sz w:val="20"/>
                <w:szCs w:val="18"/>
              </w:rPr>
            </w:pPr>
          </w:p>
        </w:tc>
      </w:tr>
      <w:tr w:rsidR="00DD2D40" w:rsidRPr="00135182" w:rsidTr="00CB7806">
        <w:trPr>
          <w:trHeight w:val="589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Общие параметры и архитектура</w:t>
            </w: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интеграции в виде подсистемы для внедрения в существующую БД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40BFF3F1" wp14:editId="1EFE3121">
                  <wp:extent cx="115656" cy="190831"/>
                  <wp:effectExtent l="19050" t="0" r="0" b="0"/>
                  <wp:docPr id="78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8AF8AE5" wp14:editId="217026BF">
                  <wp:extent cx="115656" cy="190831"/>
                  <wp:effectExtent l="19050" t="0" r="0" b="0"/>
                  <wp:docPr id="78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668B1FA9" wp14:editId="024A9208">
                  <wp:extent cx="115656" cy="190831"/>
                  <wp:effectExtent l="19050" t="0" r="0" b="0"/>
                  <wp:docPr id="78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01D0E526" wp14:editId="45F384AD">
                  <wp:extent cx="115656" cy="190831"/>
                  <wp:effectExtent l="19050" t="0" r="0" b="0"/>
                  <wp:docPr id="78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6D2F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работы в виде отдельной БД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2A35AF38" wp14:editId="688FC963">
                  <wp:extent cx="115656" cy="190831"/>
                  <wp:effectExtent l="19050" t="0" r="0" b="0"/>
                  <wp:docPr id="77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6F2DD732" wp14:editId="4CA57926">
                  <wp:extent cx="115656" cy="190831"/>
                  <wp:effectExtent l="19050" t="0" r="0" b="0"/>
                  <wp:docPr id="77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6D2F8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lastRenderedPageBreak/>
              <w:t>НЕ снятие с поддержки от типовых обновлений 1С и возможность интеграции без изменения первичной конфигурации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03257482" wp14:editId="4EF36090">
                  <wp:extent cx="115656" cy="190831"/>
                  <wp:effectExtent l="19050" t="0" r="0" b="0"/>
                  <wp:docPr id="63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69CC5D23" wp14:editId="601DFCFA">
                  <wp:extent cx="115656" cy="190831"/>
                  <wp:effectExtent l="19050" t="0" r="0" b="0"/>
                  <wp:docPr id="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797EE6EC" wp14:editId="146DDF5A">
                  <wp:extent cx="115656" cy="190831"/>
                  <wp:effectExtent l="19050" t="0" r="0" b="0"/>
                  <wp:docPr id="77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77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BB1B0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Гибкость решения, возможность по полной адаптации финансовой модели планирования и учета (подключение любых входящих данных, справочников, конфигураций 1С) БЕЗ доработок продукта, что существенно снижает стоимость облуживания и обновлений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561E3DA9" wp14:editId="61305E8D">
                  <wp:extent cx="115656" cy="190831"/>
                  <wp:effectExtent l="19050" t="0" r="0" b="0"/>
                  <wp:docPr id="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7A81F1E" wp14:editId="27BE77D9">
                  <wp:extent cx="115656" cy="190831"/>
                  <wp:effectExtent l="19050" t="0" r="0" b="0"/>
                  <wp:docPr id="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77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BF7AA6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Универсальный подход в разработке, возможно как настройки на уровне пользователя, так и задания макросов в режиме «1С:Предприятие»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51089147" wp14:editId="50BA3BA4">
                  <wp:extent cx="115656" cy="190831"/>
                  <wp:effectExtent l="19050" t="0" r="0" b="0"/>
                  <wp:docPr id="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38EDD2B" wp14:editId="6AC7853F">
                  <wp:extent cx="115656" cy="190831"/>
                  <wp:effectExtent l="19050" t="0" r="0" b="0"/>
                  <wp:docPr id="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77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8870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использования любых объектов (справочников, документов и т.д.) конфигурации в качестве управленческой аналитики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034FBECC" wp14:editId="255743CB">
                  <wp:extent cx="115656" cy="190831"/>
                  <wp:effectExtent l="19050" t="0" r="0" b="0"/>
                  <wp:docPr id="67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FD0989E" wp14:editId="207BB606">
                  <wp:extent cx="115656" cy="190831"/>
                  <wp:effectExtent l="19050" t="0" r="0" b="0"/>
                  <wp:docPr id="69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77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71797F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Базовая поддержка, исправление ошибок и предоставление обновлений включена в стоимость поставки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4502C8BD" wp14:editId="16DBDC38">
                  <wp:extent cx="115656" cy="190831"/>
                  <wp:effectExtent l="19050" t="0" r="0" b="0"/>
                  <wp:docPr id="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</w:rPr>
              <w:t>1 год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D40" w:rsidRPr="00135182" w:rsidTr="00CB7806">
        <w:trPr>
          <w:trHeight w:val="597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Бюджетное планирование</w:t>
            </w:r>
          </w:p>
        </w:tc>
      </w:tr>
      <w:tr w:rsidR="00DD2D40" w:rsidRPr="00135182" w:rsidTr="00A16C12">
        <w:trPr>
          <w:gridAfter w:val="1"/>
          <w:wAfter w:w="42" w:type="dxa"/>
          <w:trHeight w:val="41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ведения натуральных и нормативных бюджетов (План продаж в натуральных показателях, План товарных остатков, Прогнозное штатное расписание, Нормативы расчета себестоимости и т.п.)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9C16DB" wp14:editId="7E25801C">
                  <wp:extent cx="115656" cy="190831"/>
                  <wp:effectExtent l="19050" t="0" r="0" b="0"/>
                  <wp:docPr id="68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Ограничено, одним нормативом на один бюджет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7FB0A6FB" wp14:editId="3702F248">
                  <wp:extent cx="115656" cy="190831"/>
                  <wp:effectExtent l="19050" t="0" r="0" b="0"/>
                  <wp:docPr id="1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1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8870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Нормативное и коэффициентное планирование бюджета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157AD1" wp14:editId="5E15626A">
                  <wp:extent cx="115656" cy="190831"/>
                  <wp:effectExtent l="19050" t="0" r="0" b="0"/>
                  <wp:docPr id="59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6D6913" wp14:editId="016505AD">
                  <wp:extent cx="115656" cy="190831"/>
                  <wp:effectExtent l="19050" t="0" r="0" b="0"/>
                  <wp:docPr id="60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08DE4A" wp14:editId="0C4491A1">
                  <wp:extent cx="115656" cy="190831"/>
                  <wp:effectExtent l="19050" t="0" r="0" b="0"/>
                  <wp:docPr id="81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B97766C" wp14:editId="1CA6C609">
                  <wp:extent cx="115656" cy="190831"/>
                  <wp:effectExtent l="19050" t="0" r="0" b="0"/>
                  <wp:docPr id="61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1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3B32C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заполнения данных бюджетов на основание любых источников: данные факта, данные оперативных планов, данные договоров и т.п.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07FA1C" wp14:editId="5E12D428">
                  <wp:extent cx="115656" cy="190831"/>
                  <wp:effectExtent l="19050" t="0" r="0" b="0"/>
                  <wp:docPr id="61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t>Только данные договоров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t>Только данные договоров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61EBBC" wp14:editId="2E9D3FAC">
                  <wp:extent cx="115656" cy="190831"/>
                  <wp:effectExtent l="19050" t="0" r="0" b="0"/>
                  <wp:docPr id="65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1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ведения финансовых бюджетов (БДР, БДДС, Бюджет затрат и т.п.)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A0820C" wp14:editId="65A9FB05">
                  <wp:extent cx="115656" cy="190831"/>
                  <wp:effectExtent l="19050" t="0" r="0" b="0"/>
                  <wp:docPr id="68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0FE7E7" wp14:editId="0E4050C7">
                  <wp:extent cx="115656" cy="190831"/>
                  <wp:effectExtent l="19050" t="0" r="0" b="0"/>
                  <wp:docPr id="69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54679D30" wp14:editId="26060B70">
                  <wp:extent cx="115656" cy="190831"/>
                  <wp:effectExtent l="19050" t="0" r="0" b="0"/>
                  <wp:docPr id="1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50F188B9" wp14:editId="5D171485">
                  <wp:extent cx="115656" cy="190831"/>
                  <wp:effectExtent l="19050" t="0" r="0" b="0"/>
                  <wp:docPr id="1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597B210F" wp14:editId="63B0281F">
                  <wp:extent cx="115656" cy="190831"/>
                  <wp:effectExtent l="19050" t="0" r="0" b="0"/>
                  <wp:docPr id="1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E2EF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Автоматизация расчета финансовых бюджетов на основании произвольных количественных планов и нормативов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0007C6" wp14:editId="343720F4">
                  <wp:extent cx="115656" cy="190831"/>
                  <wp:effectExtent l="19050" t="0" r="0" b="0"/>
                  <wp:docPr id="69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Только зависимые обороты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Только зависимые обороты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41F80B61" wp14:editId="63D960CD">
                  <wp:extent cx="115656" cy="190831"/>
                  <wp:effectExtent l="19050" t="0" r="0" b="0"/>
                  <wp:docPr id="1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многосценарного финансового моделирования и стратегического бизнес-планирования с любым горизонтов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638D23" wp14:editId="772A4A6F">
                  <wp:extent cx="115656" cy="190831"/>
                  <wp:effectExtent l="19050" t="0" r="0" b="0"/>
                  <wp:docPr id="69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76728C" wp14:editId="57151FD4">
                  <wp:extent cx="115656" cy="190831"/>
                  <wp:effectExtent l="19050" t="0" r="0" b="0"/>
                  <wp:docPr id="60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72DFFB" wp14:editId="32078377">
                  <wp:extent cx="115656" cy="190831"/>
                  <wp:effectExtent l="19050" t="0" r="0" b="0"/>
                  <wp:docPr id="61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654B398E" wp14:editId="11EBE7D0">
                  <wp:extent cx="115656" cy="190831"/>
                  <wp:effectExtent l="19050" t="0" r="0" b="0"/>
                  <wp:docPr id="2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Контроль процесса бюджетирования через замкнутую бюджетную структуру или бизнесс-процесс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28C745" wp14:editId="11715818">
                  <wp:extent cx="115656" cy="190831"/>
                  <wp:effectExtent l="19050" t="0" r="0" b="0"/>
                  <wp:docPr id="69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7A676D" wp14:editId="05DE95A5">
                  <wp:extent cx="115656" cy="190831"/>
                  <wp:effectExtent l="19050" t="0" r="0" b="0"/>
                  <wp:docPr id="82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7A676D" wp14:editId="05DE95A5">
                  <wp:extent cx="115656" cy="190831"/>
                  <wp:effectExtent l="19050" t="0" r="0" b="0"/>
                  <wp:docPr id="82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7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lastRenderedPageBreak/>
              <w:t>Возможность загрузки данных по бюджету из Excel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4D42C5" wp14:editId="6307664B">
                  <wp:extent cx="115656" cy="190831"/>
                  <wp:effectExtent l="19050" t="0" r="0" b="0"/>
                  <wp:docPr id="69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EC2636" wp14:editId="5782ACB9">
                  <wp:extent cx="115656" cy="190831"/>
                  <wp:effectExtent l="19050" t="0" r="0" b="0"/>
                  <wp:docPr id="69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291D82" wp14:editId="035DD813">
                  <wp:extent cx="115656" cy="190831"/>
                  <wp:effectExtent l="19050" t="0" r="0" b="0"/>
                  <wp:docPr id="63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370E32" wp14:editId="55285DF8">
                  <wp:extent cx="115570" cy="18923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20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Бюджетирование на плане счетов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A9C9B7" wp14:editId="74AC240E">
                  <wp:extent cx="115656" cy="190831"/>
                  <wp:effectExtent l="19050" t="0" r="0" b="0"/>
                  <wp:docPr id="69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F01E3B" wp14:editId="38C47BB3">
                  <wp:extent cx="115656" cy="190831"/>
                  <wp:effectExtent l="19050" t="0" r="0" b="0"/>
                  <wp:docPr id="69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64CA59B1" wp14:editId="41DFC912">
                  <wp:extent cx="115656" cy="190831"/>
                  <wp:effectExtent l="19050" t="0" r="0" b="0"/>
                  <wp:docPr id="1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41319559" wp14:editId="263B610F">
                  <wp:extent cx="115656" cy="190831"/>
                  <wp:effectExtent l="19050" t="0" r="0" b="0"/>
                  <wp:docPr id="1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073B3D" wp14:editId="6378753D">
                  <wp:extent cx="115656" cy="190831"/>
                  <wp:effectExtent l="19050" t="0" r="0" b="0"/>
                  <wp:docPr id="63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  <w:trHeight w:val="4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BF7AA6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Согласование и контроль бюджетов визуальным способом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369C73" wp14:editId="0D1CA1DA">
                  <wp:extent cx="115656" cy="190831"/>
                  <wp:effectExtent l="19050" t="0" r="0" b="0"/>
                  <wp:docPr id="69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79D2E8" wp14:editId="429CD64A">
                  <wp:extent cx="115656" cy="190831"/>
                  <wp:effectExtent l="19050" t="0" r="0" b="0"/>
                  <wp:docPr id="70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5D59DB7" wp14:editId="3F103E3C">
                  <wp:extent cx="115656" cy="190831"/>
                  <wp:effectExtent l="19050" t="0" r="0" b="0"/>
                  <wp:docPr id="2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6D306BF2" wp14:editId="75AA0F2F">
                  <wp:extent cx="115656" cy="190831"/>
                  <wp:effectExtent l="19050" t="0" r="0" b="0"/>
                  <wp:docPr id="1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5C181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Система стандартных оборотно-сальдовых отчетов с возможность план-фактного анализа бюджетных данных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156A0C" wp14:editId="08921E76">
                  <wp:extent cx="115656" cy="190831"/>
                  <wp:effectExtent l="19050" t="0" r="0" b="0"/>
                  <wp:docPr id="67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A74F02" wp14:editId="758EFE21">
                  <wp:extent cx="115656" cy="190831"/>
                  <wp:effectExtent l="19050" t="0" r="0" b="0"/>
                  <wp:docPr id="64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09B8223E" wp14:editId="78064783">
                  <wp:extent cx="115656" cy="190831"/>
                  <wp:effectExtent l="19050" t="0" r="0" b="0"/>
                  <wp:docPr id="71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Формирование план-фактных отчетов по любым сценариям и показателям бюджетирования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F26620" wp14:editId="2544A514">
                  <wp:extent cx="115656" cy="190831"/>
                  <wp:effectExtent l="19050" t="0" r="0" b="0"/>
                  <wp:docPr id="70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Только по статьям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Только по статьям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7DC6BB" wp14:editId="553DE54D">
                  <wp:extent cx="115656" cy="190831"/>
                  <wp:effectExtent l="19050" t="0" r="0" b="0"/>
                  <wp:docPr id="68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CB7806">
        <w:trPr>
          <w:trHeight w:val="597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Бюджетный контроль</w:t>
            </w:r>
            <w:r w:rsidR="00113575" w:rsidRPr="00135182">
              <w:rPr>
                <w:rFonts w:ascii="Cambria" w:hAnsi="Cambria" w:cs="Times New Roman"/>
                <w:b/>
              </w:rPr>
              <w:t>, казначейство</w:t>
            </w:r>
            <w:r w:rsidRPr="00135182">
              <w:rPr>
                <w:rFonts w:ascii="Cambria" w:hAnsi="Cambria" w:cs="Times New Roman"/>
                <w:b/>
              </w:rPr>
              <w:t xml:space="preserve"> и оперативное планирование денежных средств и договоров</w:t>
            </w:r>
          </w:p>
        </w:tc>
      </w:tr>
      <w:tr w:rsidR="00DD2D40" w:rsidRPr="00135182" w:rsidTr="00A16C12">
        <w:trPr>
          <w:gridAfter w:val="1"/>
          <w:wAfter w:w="42" w:type="dxa"/>
          <w:trHeight w:val="41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Формирование Заявок на платежи для планирования денежных средств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928DFE" wp14:editId="0B5E2D02">
                  <wp:extent cx="115656" cy="190831"/>
                  <wp:effectExtent l="19050" t="0" r="0" b="0"/>
                  <wp:docPr id="70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F15023" wp14:editId="629C2136">
                  <wp:extent cx="115656" cy="190831"/>
                  <wp:effectExtent l="19050" t="0" r="0" b="0"/>
                  <wp:docPr id="70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AB2EDEF" wp14:editId="5D5EB114">
                  <wp:extent cx="115656" cy="190831"/>
                  <wp:effectExtent l="19050" t="0" r="0" b="0"/>
                  <wp:docPr id="2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4BC4281" wp14:editId="15501A78">
                  <wp:extent cx="115656" cy="190831"/>
                  <wp:effectExtent l="19050" t="0" r="0" b="0"/>
                  <wp:docPr id="2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3D142BA3" wp14:editId="49DACEFA">
                  <wp:extent cx="115656" cy="190831"/>
                  <wp:effectExtent l="19050" t="0" r="0" b="0"/>
                  <wp:docPr id="64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  <w:trHeight w:val="41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Удобный журнал заявок, с возможностью настройки доступа по ЦФО, ответственным и видам платежных операций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432096" wp14:editId="2C461D8B">
                  <wp:extent cx="115656" cy="190831"/>
                  <wp:effectExtent l="19050" t="0" r="0" b="0"/>
                  <wp:docPr id="70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8E82B6D" wp14:editId="1DD6A47B">
                  <wp:extent cx="115656" cy="190831"/>
                  <wp:effectExtent l="19050" t="0" r="0" b="0"/>
                  <wp:docPr id="2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4E70B8C8" wp14:editId="556DB00A">
                  <wp:extent cx="115656" cy="190831"/>
                  <wp:effectExtent l="19050" t="0" r="0" b="0"/>
                  <wp:docPr id="2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6C07523C" wp14:editId="6FEAC97F">
                  <wp:extent cx="115656" cy="190831"/>
                  <wp:effectExtent l="19050" t="0" r="0" b="0"/>
                  <wp:docPr id="2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1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настройки только нужных реквизитов отдельно для каждого вида заявки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40F72A" wp14:editId="6056BAA2">
                  <wp:extent cx="115656" cy="190831"/>
                  <wp:effectExtent l="19050" t="0" r="0" b="0"/>
                  <wp:docPr id="70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7A42B16A" wp14:editId="6B9D242B">
                  <wp:extent cx="115656" cy="190831"/>
                  <wp:effectExtent l="19050" t="0" r="0" b="0"/>
                  <wp:docPr id="2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1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Визирование Заявок на платежи через произвольные маршруты визирования, которые могут выбираться исходя из реквизитов заявки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817EC9" wp14:editId="30E98D8F">
                  <wp:extent cx="115656" cy="190831"/>
                  <wp:effectExtent l="19050" t="0" r="0" b="0"/>
                  <wp:docPr id="70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E864B2" wp14:editId="106BA78E">
                  <wp:extent cx="115656" cy="190831"/>
                  <wp:effectExtent l="19050" t="0" r="0" b="0"/>
                  <wp:docPr id="70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07B07B" wp14:editId="7B0A1381">
                  <wp:extent cx="115656" cy="190831"/>
                  <wp:effectExtent l="19050" t="0" r="0" b="0"/>
                  <wp:docPr id="63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b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4C9B3E3D" wp14:editId="7AAF8618">
                  <wp:extent cx="115656" cy="190831"/>
                  <wp:effectExtent l="19050" t="0" r="0" b="0"/>
                  <wp:docPr id="2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1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Использование заместителей при визировании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B8420D" wp14:editId="49CAC5F6">
                  <wp:extent cx="115656" cy="190831"/>
                  <wp:effectExtent l="19050" t="0" r="0" b="0"/>
                  <wp:docPr id="70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195506" wp14:editId="7DDF74CF">
                  <wp:extent cx="115656" cy="190831"/>
                  <wp:effectExtent l="19050" t="0" r="0" b="0"/>
                  <wp:docPr id="65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911ACC" wp14:editId="59BDB663">
                  <wp:extent cx="115656" cy="190831"/>
                  <wp:effectExtent l="19050" t="0" r="0" b="0"/>
                  <wp:docPr id="65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0AC93C" wp14:editId="5ED6DCDC">
                  <wp:extent cx="115656" cy="190831"/>
                  <wp:effectExtent l="19050" t="0" r="0" b="0"/>
                  <wp:docPr id="65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Ведение и утверждение реестра платежей для пакетной обработки Заявок, резервирования денежных средств и составления календарного плана платежей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E01D90" wp14:editId="1FDAF79A">
                  <wp:extent cx="115656" cy="190831"/>
                  <wp:effectExtent l="19050" t="0" r="0" b="0"/>
                  <wp:docPr id="71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2E59A411" wp14:editId="3FF7E0D7">
                  <wp:extent cx="115656" cy="190831"/>
                  <wp:effectExtent l="19050" t="0" r="0" b="0"/>
                  <wp:docPr id="67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23796895" wp14:editId="03ADD2C1">
                  <wp:extent cx="115656" cy="190831"/>
                  <wp:effectExtent l="19050" t="0" r="0" b="0"/>
                  <wp:docPr id="3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3E7AF98D" wp14:editId="0EC45BFC">
                  <wp:extent cx="115656" cy="190831"/>
                  <wp:effectExtent l="19050" t="0" r="0" b="0"/>
                  <wp:docPr id="67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Автоматизация заполнения реквизитов в процессе визирования (например, бухгалтер проставляет ставку НДС и назначение платежа)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098A25" wp14:editId="6F057EBC">
                  <wp:extent cx="115656" cy="190831"/>
                  <wp:effectExtent l="19050" t="0" r="0" b="0"/>
                  <wp:docPr id="71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7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E2EF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Планирование периодических графиков платежей «одной кнопкой»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DBF592" wp14:editId="5168C4DE">
                  <wp:extent cx="115656" cy="190831"/>
                  <wp:effectExtent l="19050" t="0" r="0" b="0"/>
                  <wp:docPr id="71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5568E4" wp14:editId="56A5D06A">
                  <wp:extent cx="115656" cy="190831"/>
                  <wp:effectExtent l="19050" t="0" r="0" b="0"/>
                  <wp:docPr id="71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32394754" wp14:editId="5A722CAB">
                  <wp:extent cx="115656" cy="190831"/>
                  <wp:effectExtent l="19050" t="0" r="0" b="0"/>
                  <wp:docPr id="67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113575" w:rsidRPr="00135182" w:rsidTr="00A16C12">
        <w:trPr>
          <w:gridAfter w:val="1"/>
          <w:wAfter w:w="42" w:type="dxa"/>
          <w:trHeight w:val="457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113575" w:rsidRPr="00135182" w:rsidRDefault="00113575" w:rsidP="00A10D7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Интерактивный платежный календарь с перетаскиванием</w:t>
            </w:r>
          </w:p>
        </w:tc>
        <w:tc>
          <w:tcPr>
            <w:tcW w:w="992" w:type="dxa"/>
            <w:vAlign w:val="center"/>
          </w:tcPr>
          <w:p w:rsidR="00113575" w:rsidRPr="00135182" w:rsidRDefault="00113575" w:rsidP="00113575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113575" w:rsidRPr="00135182" w:rsidRDefault="00113575" w:rsidP="00A10D7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BA45A2" wp14:editId="6E0E634A">
                  <wp:extent cx="115656" cy="190831"/>
                  <wp:effectExtent l="19050" t="0" r="0" b="0"/>
                  <wp:docPr id="77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13575" w:rsidRPr="00135182" w:rsidRDefault="00113575" w:rsidP="00A10D7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3575" w:rsidRPr="00135182" w:rsidRDefault="00113575" w:rsidP="00A10D7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91569A" wp14:editId="75B42E2E">
                  <wp:extent cx="115656" cy="190831"/>
                  <wp:effectExtent l="19050" t="0" r="0" b="0"/>
                  <wp:docPr id="78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13575" w:rsidRPr="00135182" w:rsidRDefault="00113575" w:rsidP="00A10D7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3575" w:rsidRPr="00135182" w:rsidRDefault="00113575" w:rsidP="00A10D7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20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DA3F5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Контроль бюджетов по лимитам оперативно при вводе Заявок на платеж.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287D13" wp14:editId="515343C1">
                  <wp:extent cx="115656" cy="190831"/>
                  <wp:effectExtent l="19050" t="0" r="0" b="0"/>
                  <wp:docPr id="67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5B14A4" wp14:editId="7B337CAA">
                  <wp:extent cx="115656" cy="190831"/>
                  <wp:effectExtent l="19050" t="0" r="0" b="0"/>
                  <wp:docPr id="64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428298" wp14:editId="6F98BCEF">
                  <wp:extent cx="115656" cy="190831"/>
                  <wp:effectExtent l="19050" t="0" r="0" b="0"/>
                  <wp:docPr id="64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95141C" wp14:editId="5F316224">
                  <wp:extent cx="115656" cy="190831"/>
                  <wp:effectExtent l="19050" t="0" r="0" b="0"/>
                  <wp:docPr id="64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048EF578" wp14:editId="7B6BAFC4">
                  <wp:extent cx="115656" cy="190831"/>
                  <wp:effectExtent l="19050" t="0" r="0" b="0"/>
                  <wp:docPr id="64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  <w:trHeight w:val="420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2F007C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lastRenderedPageBreak/>
              <w:t>Настраиваемый контроль лимитов: месячный, квартальный, нарастающим итогом, годовой, без лимитный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2F007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42F4BA" wp14:editId="3CB36D98">
                  <wp:extent cx="115656" cy="190831"/>
                  <wp:effectExtent l="19050" t="0" r="0" b="0"/>
                  <wp:docPr id="65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2F007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2F007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2F007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803AF5" wp14:editId="3462A192">
                  <wp:extent cx="115656" cy="190831"/>
                  <wp:effectExtent l="19050" t="0" r="0" b="0"/>
                  <wp:docPr id="65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2F007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20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контроля бюджетных лимитов по произвольным реквизитам (проекты, регионы и т.д.) дополнительно к системным (ЦФО, статья, период)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DD2C57" wp14:editId="2DFAD854">
                  <wp:extent cx="115656" cy="190831"/>
                  <wp:effectExtent l="19050" t="0" r="0" b="0"/>
                  <wp:docPr id="71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49D660" wp14:editId="2AB1DBC5">
                  <wp:extent cx="115656" cy="190831"/>
                  <wp:effectExtent l="19050" t="0" r="0" b="0"/>
                  <wp:docPr id="66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E2EF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Авто формирование плановых поступлений и расходов денежных средств по заказам, счетам, накладным и любым другим документам расчетов с контрагентами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48E591" wp14:editId="7B9BACB6">
                  <wp:extent cx="115656" cy="190831"/>
                  <wp:effectExtent l="19050" t="0" r="0" b="0"/>
                  <wp:docPr id="71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3DB56F" wp14:editId="40662BC8">
                  <wp:extent cx="115656" cy="190831"/>
                  <wp:effectExtent l="19050" t="0" r="0" b="0"/>
                  <wp:docPr id="66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Оперативная актуализация платежного календаря при подкачке фактических платежей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A63EF" wp14:editId="65C89E37">
                  <wp:extent cx="115656" cy="190831"/>
                  <wp:effectExtent l="19050" t="0" r="0" b="0"/>
                  <wp:docPr id="71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6A8E61" wp14:editId="7EE4F660">
                  <wp:extent cx="115656" cy="190831"/>
                  <wp:effectExtent l="19050" t="0" r="0" b="0"/>
                  <wp:docPr id="66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CCCA98" wp14:editId="3B84FDAA">
                  <wp:extent cx="115656" cy="190831"/>
                  <wp:effectExtent l="19050" t="0" r="0" b="0"/>
                  <wp:docPr id="66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04316E" wp14:editId="53E93E86">
                  <wp:extent cx="115656" cy="190831"/>
                  <wp:effectExtent l="19050" t="0" r="0" b="0"/>
                  <wp:docPr id="64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5C181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Согласование и контроль заявок визуальным способом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10745F" wp14:editId="304D2440">
                  <wp:extent cx="115656" cy="190831"/>
                  <wp:effectExtent l="19050" t="0" r="0" b="0"/>
                  <wp:docPr id="62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746685" wp14:editId="7E8DC9CA">
                  <wp:extent cx="115656" cy="190831"/>
                  <wp:effectExtent l="19050" t="0" r="0" b="0"/>
                  <wp:docPr id="62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83438B" wp14:editId="66C2FA65">
                  <wp:extent cx="115656" cy="190831"/>
                  <wp:effectExtent l="19050" t="0" r="0" b="0"/>
                  <wp:docPr id="63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0CD8CB" wp14:editId="44E5D75C">
                  <wp:extent cx="115656" cy="190831"/>
                  <wp:effectExtent l="19050" t="0" r="0" b="0"/>
                  <wp:docPr id="63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4083C8AD" wp14:editId="1AB6700A">
                  <wp:extent cx="115656" cy="190831"/>
                  <wp:effectExtent l="19050" t="0" r="0" b="0"/>
                  <wp:docPr id="64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  <w:trHeight w:val="4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5C181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График платежей по договору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F4E548" wp14:editId="450CD718">
                  <wp:extent cx="115656" cy="190831"/>
                  <wp:effectExtent l="19050" t="0" r="0" b="0"/>
                  <wp:docPr id="63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A488B1" wp14:editId="7B1CA106">
                  <wp:extent cx="115656" cy="190831"/>
                  <wp:effectExtent l="19050" t="0" r="0" b="0"/>
                  <wp:docPr id="63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5A6243" wp14:editId="6A785A36">
                  <wp:extent cx="115656" cy="190831"/>
                  <wp:effectExtent l="19050" t="0" r="0" b="0"/>
                  <wp:docPr id="63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29BA76" wp14:editId="29E30979">
                  <wp:extent cx="115656" cy="190831"/>
                  <wp:effectExtent l="19050" t="0" r="0" b="0"/>
                  <wp:docPr id="63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8870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График начислений по договору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EF412D" wp14:editId="46A40322">
                  <wp:extent cx="115656" cy="190831"/>
                  <wp:effectExtent l="19050" t="0" r="0" b="0"/>
                  <wp:docPr id="73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191A80" wp14:editId="671A7099">
                  <wp:extent cx="115656" cy="190831"/>
                  <wp:effectExtent l="19050" t="0" r="0" b="0"/>
                  <wp:docPr id="64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5E7E16" wp14:editId="50181065">
                  <wp:extent cx="115656" cy="190831"/>
                  <wp:effectExtent l="19050" t="0" r="0" b="0"/>
                  <wp:docPr id="64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8870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Полнофункциональное управление договорами (инициация, согласование, контроль исполнения)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39DD04" wp14:editId="34E0B2A1">
                  <wp:extent cx="115656" cy="190831"/>
                  <wp:effectExtent l="19050" t="0" r="0" b="0"/>
                  <wp:docPr id="73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18B9A" wp14:editId="26C566DE">
                  <wp:extent cx="115656" cy="190831"/>
                  <wp:effectExtent l="19050" t="0" r="0" b="0"/>
                  <wp:docPr id="73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0816E8" wp14:editId="1763AE55">
                  <wp:extent cx="115656" cy="190831"/>
                  <wp:effectExtent l="19050" t="0" r="0" b="0"/>
                  <wp:docPr id="73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23A3A8" wp14:editId="004A4764">
                  <wp:extent cx="115656" cy="190831"/>
                  <wp:effectExtent l="19050" t="0" r="0" b="0"/>
                  <wp:docPr id="66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8870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Бюджетный контроль договоров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A17542" wp14:editId="191C4C15">
                  <wp:extent cx="115656" cy="190831"/>
                  <wp:effectExtent l="19050" t="0" r="0" b="0"/>
                  <wp:docPr id="73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9F8117" wp14:editId="1B2849CA">
                  <wp:extent cx="115656" cy="190831"/>
                  <wp:effectExtent l="19050" t="0" r="0" b="0"/>
                  <wp:docPr id="75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A39CBA" wp14:editId="66C07D4F">
                  <wp:extent cx="115656" cy="190831"/>
                  <wp:effectExtent l="19050" t="0" r="0" b="0"/>
                  <wp:docPr id="59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887098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5C181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Ведомость платежей по договорам и автоматическое создание заявок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9435B7" wp14:editId="2DDD642E">
                  <wp:extent cx="115656" cy="190831"/>
                  <wp:effectExtent l="19050" t="0" r="0" b="0"/>
                  <wp:docPr id="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CB7806">
        <w:trPr>
          <w:trHeight w:val="571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Управленческий и финансовый учет</w:t>
            </w:r>
          </w:p>
        </w:tc>
      </w:tr>
      <w:tr w:rsidR="00DD2D40" w:rsidRPr="00135182" w:rsidTr="00A16C12">
        <w:trPr>
          <w:gridAfter w:val="1"/>
          <w:wAfter w:w="42" w:type="dxa"/>
          <w:trHeight w:val="460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57B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Использование 5-ти произвольных управленческих планов счетов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b/>
                <w:color w:val="5B7CCC" w:themeColor="accent1"/>
                <w:sz w:val="28"/>
                <w:szCs w:val="28"/>
              </w:rPr>
            </w:pPr>
            <w:r w:rsidRPr="00135182">
              <w:rPr>
                <w:rFonts w:ascii="Cambria" w:hAnsi="Cambria" w:cs="Times New Roman"/>
                <w:b/>
                <w:noProof/>
                <w:color w:val="5B7CCC" w:themeColor="accent1"/>
                <w:sz w:val="28"/>
                <w:szCs w:val="28"/>
                <w:lang w:eastAsia="ru-RU"/>
              </w:rPr>
              <w:drawing>
                <wp:inline distT="0" distB="0" distL="0" distR="0" wp14:anchorId="2159031E" wp14:editId="6ED96309">
                  <wp:extent cx="115656" cy="190831"/>
                  <wp:effectExtent l="19050" t="0" r="0" b="0"/>
                  <wp:docPr id="57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B93D41" wp14:editId="716FB4E9">
                  <wp:extent cx="115656" cy="190831"/>
                  <wp:effectExtent l="19050" t="0" r="0" b="0"/>
                  <wp:docPr id="67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7C47BA" wp14:editId="6BD898CA">
                  <wp:extent cx="115656" cy="190831"/>
                  <wp:effectExtent l="19050" t="0" r="0" b="0"/>
                  <wp:docPr id="68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552B5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использования любых справочников в качестве аналитического разреза счета (Подразделения, Физ. лица, Проекты и т.п.)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6A5EA3" wp14:editId="5EBD8AB9">
                  <wp:extent cx="115656" cy="190831"/>
                  <wp:effectExtent l="19050" t="0" r="0" b="0"/>
                  <wp:docPr id="57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EA6CA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Только стандартные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EF5E2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Только стандартные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7FD09F" wp14:editId="4A732F70">
                  <wp:extent cx="115656" cy="190831"/>
                  <wp:effectExtent l="19050" t="0" r="0" b="0"/>
                  <wp:docPr id="68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Только стандартные</w:t>
            </w:r>
          </w:p>
        </w:tc>
      </w:tr>
      <w:tr w:rsidR="00DD2D40" w:rsidRPr="00135182" w:rsidTr="00A16C12">
        <w:trPr>
          <w:gridAfter w:val="1"/>
          <w:wAfter w:w="42" w:type="dxa"/>
          <w:trHeight w:val="476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57B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Наличие готовой модели управленческого учета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EFC70F" wp14:editId="6CB46F73">
                  <wp:extent cx="115656" cy="190831"/>
                  <wp:effectExtent l="19050" t="0" r="0" b="0"/>
                  <wp:docPr id="58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248949" wp14:editId="51B38EC2">
                  <wp:extent cx="115656" cy="190831"/>
                  <wp:effectExtent l="19050" t="0" r="0" b="0"/>
                  <wp:docPr id="58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788F20" wp14:editId="5C17B8FB">
                  <wp:extent cx="115656" cy="190831"/>
                  <wp:effectExtent l="19050" t="0" r="0" b="0"/>
                  <wp:docPr id="66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2066DA" wp14:editId="171681BB">
                  <wp:extent cx="115656" cy="190831"/>
                  <wp:effectExtent l="19050" t="0" r="0" b="0"/>
                  <wp:docPr id="66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57B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Интерактивные многомерные стандартные отчеты по управленческому плану счетов (оборотно-сальдовая ведомость и .т.п)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7B8FD1" wp14:editId="00491734">
                  <wp:extent cx="115656" cy="190831"/>
                  <wp:effectExtent l="19050" t="0" r="0" b="0"/>
                  <wp:docPr id="58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0BC3F1" wp14:editId="5168A1CF">
                  <wp:extent cx="115656" cy="190831"/>
                  <wp:effectExtent l="19050" t="0" r="0" b="0"/>
                  <wp:docPr id="58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145F51" wp14:editId="46997FAA">
                  <wp:extent cx="115656" cy="190831"/>
                  <wp:effectExtent l="19050" t="0" r="0" b="0"/>
                  <wp:docPr id="68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C3836A" wp14:editId="2C952724">
                  <wp:extent cx="115656" cy="190831"/>
                  <wp:effectExtent l="19050" t="0" r="0" b="0"/>
                  <wp:docPr id="68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503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Универсальный механизм закрытия и распределения счетов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0B5B4E" wp14:editId="5BBAA743">
                  <wp:extent cx="115656" cy="190831"/>
                  <wp:effectExtent l="19050" t="0" r="0" b="0"/>
                  <wp:docPr id="73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AF8CC9" wp14:editId="43B8AD85">
                  <wp:extent cx="115656" cy="190831"/>
                  <wp:effectExtent l="19050" t="0" r="0" b="0"/>
                  <wp:docPr id="73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E5B17E" wp14:editId="6CD6F102">
                  <wp:extent cx="115656" cy="190831"/>
                  <wp:effectExtent l="19050" t="0" r="0" b="0"/>
                  <wp:docPr id="66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E8C973" wp14:editId="5984EDA8">
                  <wp:extent cx="115656" cy="190831"/>
                  <wp:effectExtent l="19050" t="0" r="0" b="0"/>
                  <wp:docPr id="68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503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57B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lastRenderedPageBreak/>
              <w:t>Реализация аллокаций для поддержки учета по центрам распоряжений, и оперативному распределению затрат по произвольным базам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9E3EAA" wp14:editId="60D6EA87">
                  <wp:extent cx="115656" cy="190831"/>
                  <wp:effectExtent l="19050" t="0" r="0" b="0"/>
                  <wp:docPr id="58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FD1FC8" wp14:editId="6DB90B14">
                  <wp:extent cx="115656" cy="190831"/>
                  <wp:effectExtent l="19050" t="0" r="0" b="0"/>
                  <wp:docPr id="82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CB7806">
        <w:trPr>
          <w:trHeight w:val="507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Трансляция данных первичного документооборота в управленческий и финансовый учет (меппинг)</w:t>
            </w:r>
          </w:p>
        </w:tc>
      </w:tr>
      <w:tr w:rsidR="00DD2D40" w:rsidRPr="00135182" w:rsidTr="00A16C12">
        <w:trPr>
          <w:gridAfter w:val="1"/>
          <w:wAfter w:w="42" w:type="dxa"/>
          <w:trHeight w:val="460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реализации гибридного подхода для формирования управленческого учета одновременно на основание данных РСБУ и на основание данных оперативного учета, с гибкой настройкой условий.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b/>
                <w:color w:val="5B7CCC" w:themeColor="accent1"/>
                <w:sz w:val="28"/>
                <w:szCs w:val="28"/>
              </w:rPr>
            </w:pPr>
            <w:r w:rsidRPr="00135182">
              <w:rPr>
                <w:rFonts w:ascii="Cambria" w:hAnsi="Cambria" w:cs="Times New Roman"/>
                <w:b/>
                <w:noProof/>
                <w:color w:val="5B7CCC" w:themeColor="accent1"/>
                <w:sz w:val="28"/>
                <w:szCs w:val="28"/>
                <w:lang w:eastAsia="ru-RU"/>
              </w:rPr>
              <w:drawing>
                <wp:inline distT="0" distB="0" distL="0" distR="0" wp14:anchorId="2FF03707" wp14:editId="2D7BD64B">
                  <wp:extent cx="115656" cy="190831"/>
                  <wp:effectExtent l="19050" t="0" r="0" b="0"/>
                  <wp:docPr id="78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D8D16B" wp14:editId="52E6A500">
                  <wp:extent cx="115656" cy="190831"/>
                  <wp:effectExtent l="19050" t="0" r="0" b="0"/>
                  <wp:docPr id="78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Меппинг счетов БУ в счета управленческого учета, с произвольными условиями фильтрации счетов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54D481" wp14:editId="52695219">
                  <wp:extent cx="115656" cy="190831"/>
                  <wp:effectExtent l="19050" t="0" r="0" b="0"/>
                  <wp:docPr id="72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7F5F07" wp14:editId="0A6D5022">
                  <wp:extent cx="115656" cy="190831"/>
                  <wp:effectExtent l="19050" t="0" r="0" b="0"/>
                  <wp:docPr id="72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A7F1DC" wp14:editId="2BF63FAB">
                  <wp:extent cx="115656" cy="190831"/>
                  <wp:effectExtent l="19050" t="0" r="0" b="0"/>
                  <wp:docPr id="66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F5462F" wp14:editId="7C92425A">
                  <wp:extent cx="115656" cy="190831"/>
                  <wp:effectExtent l="19050" t="0" r="0" b="0"/>
                  <wp:docPr id="75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7574E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Гибко настраиваемый «Справочник проводок» для трансляции первичных документов на управленческом плане счетов используя данные документов регистраторов их движений по регистрам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086944" wp14:editId="67BAFED6">
                  <wp:extent cx="115656" cy="190831"/>
                  <wp:effectExtent l="19050" t="0" r="0" b="0"/>
                  <wp:docPr id="72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Настройка на уровне программиста (запросы)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Настройка на уровне программиста (запросы)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CF4D3C" wp14:editId="2AD2A315">
                  <wp:extent cx="115656" cy="190831"/>
                  <wp:effectExtent l="19050" t="0" r="0" b="0"/>
                  <wp:docPr id="74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9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Механизм online трансляции данных на управленческий план счетов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C71D84" wp14:editId="0AC43656">
                  <wp:extent cx="115656" cy="190831"/>
                  <wp:effectExtent l="19050" t="0" r="0" b="0"/>
                  <wp:docPr id="72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652B94" wp14:editId="5845984B">
                  <wp:extent cx="115656" cy="190831"/>
                  <wp:effectExtent l="19050" t="0" r="0" b="0"/>
                  <wp:docPr id="72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F052B0" wp14:editId="1EA0CA75">
                  <wp:extent cx="115656" cy="190831"/>
                  <wp:effectExtent l="19050" t="0" r="0" b="0"/>
                  <wp:docPr id="66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83BDE7" wp14:editId="6E190C43">
                  <wp:extent cx="115656" cy="190831"/>
                  <wp:effectExtent l="19050" t="0" r="0" b="0"/>
                  <wp:docPr id="71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F85785" wp14:editId="3F425E36">
                  <wp:extent cx="115656" cy="190831"/>
                  <wp:effectExtent l="19050" t="0" r="0" b="0"/>
                  <wp:docPr id="75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  <w:trHeight w:val="474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Отдельный поток управленческих документов со своей последовательностью, не мешающий работе первичного (бухгалтерского учета)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250FBC" wp14:editId="58D9A27F">
                  <wp:extent cx="115656" cy="190831"/>
                  <wp:effectExtent l="19050" t="0" r="0" b="0"/>
                  <wp:docPr id="72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3BBE13" wp14:editId="7EF7B3DE">
                  <wp:extent cx="115656" cy="190831"/>
                  <wp:effectExtent l="19050" t="0" r="0" b="0"/>
                  <wp:docPr id="67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54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Механизм сверки независимого контроля полноты трансляции данных первичного учета в управленческий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BC4B19" wp14:editId="7599FD3B">
                  <wp:extent cx="115656" cy="190831"/>
                  <wp:effectExtent l="19050" t="0" r="0" b="0"/>
                  <wp:docPr id="72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94CA14" wp14:editId="7A192EAA">
                  <wp:extent cx="115656" cy="190831"/>
                  <wp:effectExtent l="19050" t="0" r="0" b="0"/>
                  <wp:docPr id="74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CB7806">
        <w:trPr>
          <w:trHeight w:val="517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Управленческие документы</w:t>
            </w:r>
            <w:r w:rsidR="00113575" w:rsidRPr="00135182">
              <w:rPr>
                <w:rFonts w:ascii="Cambria" w:hAnsi="Cambria" w:cs="Times New Roman"/>
                <w:b/>
              </w:rPr>
              <w:t xml:space="preserve"> и шаблоны</w:t>
            </w: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Готовые шаблоны управленческих документов для независимого учета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2021F3" wp14:editId="72C33A38">
                  <wp:extent cx="115656" cy="190831"/>
                  <wp:effectExtent l="19050" t="0" r="0" b="0"/>
                  <wp:docPr id="78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9D7978" wp14:editId="2249C5A4">
                  <wp:extent cx="115656" cy="190831"/>
                  <wp:effectExtent l="19050" t="0" r="0" b="0"/>
                  <wp:docPr id="79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2FDE47" wp14:editId="5E6EF806">
                  <wp:extent cx="115656" cy="190831"/>
                  <wp:effectExtent l="19050" t="0" r="0" b="0"/>
                  <wp:docPr id="79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2DDACB" wp14:editId="142F7BB6">
                  <wp:extent cx="115656" cy="190831"/>
                  <wp:effectExtent l="19050" t="0" r="0" b="0"/>
                  <wp:docPr id="79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Универсальный механизм настройки «на лету» управленческих документов на уровне пользователя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A9A00C" wp14:editId="126DEFA3">
                  <wp:extent cx="115656" cy="190831"/>
                  <wp:effectExtent l="19050" t="0" r="0" b="0"/>
                  <wp:docPr id="72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25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79329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Механизм конфигурирования документов в режиме «1С:Предприятие 8».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8EFCAF" wp14:editId="6E808F73">
                  <wp:extent cx="115656" cy="190831"/>
                  <wp:effectExtent l="19050" t="0" r="0" b="0"/>
                  <wp:docPr id="75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0C32BA" wp14:editId="5002DE77">
                  <wp:extent cx="115656" cy="190831"/>
                  <wp:effectExtent l="19050" t="0" r="0" b="0"/>
                  <wp:docPr id="75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25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Механизм создания произвольных журналов управленческих документов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1D4D5B" wp14:editId="142D5289">
                  <wp:extent cx="115656" cy="190831"/>
                  <wp:effectExtent l="19050" t="0" r="0" b="0"/>
                  <wp:docPr id="73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C40745" wp14:editId="6057B011">
                  <wp:extent cx="115656" cy="190831"/>
                  <wp:effectExtent l="19050" t="0" r="0" b="0"/>
                  <wp:docPr id="75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CB7806">
        <w:trPr>
          <w:trHeight w:val="507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Консолидации данных</w:t>
            </w:r>
            <w:r w:rsidR="00113575" w:rsidRPr="00135182">
              <w:rPr>
                <w:rFonts w:ascii="Cambria" w:hAnsi="Cambria" w:cs="Times New Roman"/>
                <w:b/>
              </w:rPr>
              <w:t xml:space="preserve"> и ВГО</w:t>
            </w: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552B5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загрузки данных из бухгалтерских баз 1С 7.7 и 8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0A5964" wp14:editId="6B14034E">
                  <wp:extent cx="115656" cy="190831"/>
                  <wp:effectExtent l="19050" t="0" r="0" b="0"/>
                  <wp:docPr id="58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CFA717" wp14:editId="2E4A22F4">
                  <wp:extent cx="115656" cy="190831"/>
                  <wp:effectExtent l="19050" t="0" r="0" b="0"/>
                  <wp:docPr id="76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2BBF62" wp14:editId="4259FD26">
                  <wp:extent cx="115656" cy="190831"/>
                  <wp:effectExtent l="19050" t="0" r="0" b="0"/>
                  <wp:docPr id="75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9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151C4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lastRenderedPageBreak/>
              <w:t>Возможность консолидации сразу в момент формирования проводки, и ведение консолидированного учета на отдельном сценарии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518009" wp14:editId="7EA99BF4">
                  <wp:extent cx="115656" cy="190831"/>
                  <wp:effectExtent l="19050" t="0" r="0" b="0"/>
                  <wp:docPr id="58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D0D2CE" wp14:editId="253409B8">
                  <wp:extent cx="115656" cy="190831"/>
                  <wp:effectExtent l="19050" t="0" r="0" b="0"/>
                  <wp:docPr id="79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65AC5D" wp14:editId="4F92416D">
                  <wp:extent cx="115656" cy="190831"/>
                  <wp:effectExtent l="19050" t="0" r="0" b="0"/>
                  <wp:docPr id="79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9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151C4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Консолидации данных отдельным документом элиминации ВГО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9C0C5F" wp14:editId="019369AA">
                  <wp:extent cx="115656" cy="190831"/>
                  <wp:effectExtent l="19050" t="0" r="0" b="0"/>
                  <wp:docPr id="59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49475F" wp14:editId="0943CC3A">
                  <wp:extent cx="115656" cy="190831"/>
                  <wp:effectExtent l="19050" t="0" r="0" b="0"/>
                  <wp:docPr id="76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74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EF5E22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Применение сложных алгоритмов консолидации ВГО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FE7B58" wp14:editId="25CE8585">
                  <wp:extent cx="115656" cy="190831"/>
                  <wp:effectExtent l="19050" t="0" r="0" b="0"/>
                  <wp:docPr id="59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E51764" wp14:editId="35BF583E">
                  <wp:extent cx="115656" cy="190831"/>
                  <wp:effectExtent l="19050" t="0" r="0" b="0"/>
                  <wp:docPr id="75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54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719E1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получения отчетности по каждой отдельной бизнес-единице и консолидированную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A91CF7" wp14:editId="5AC8EC6C">
                  <wp:extent cx="115656" cy="190831"/>
                  <wp:effectExtent l="19050" t="0" r="0" b="0"/>
                  <wp:docPr id="59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22CA04" wp14:editId="76ACF309">
                  <wp:extent cx="115656" cy="190831"/>
                  <wp:effectExtent l="19050" t="0" r="0" b="0"/>
                  <wp:docPr id="59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F49C93" wp14:editId="3A279A6E">
                  <wp:extent cx="115656" cy="190831"/>
                  <wp:effectExtent l="19050" t="0" r="0" b="0"/>
                  <wp:docPr id="77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5C3E70" wp14:editId="19D40550">
                  <wp:extent cx="115656" cy="190831"/>
                  <wp:effectExtent l="19050" t="0" r="0" b="0"/>
                  <wp:docPr id="75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CB7806">
        <w:trPr>
          <w:trHeight w:val="507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Загрузка данных и интеграция</w:t>
            </w: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552B5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Встраивание в любую конфигурацию на платформе «1С:Предприятие 8»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DC917F" wp14:editId="29C6A143">
                  <wp:extent cx="115656" cy="190831"/>
                  <wp:effectExtent l="19050" t="0" r="0" b="0"/>
                  <wp:docPr id="59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113575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Только в перечисленные типовые конфигураици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t xml:space="preserve">Только отдельная база 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253F03" wp14:editId="63EF2E5A">
                  <wp:extent cx="115656" cy="190831"/>
                  <wp:effectExtent l="19050" t="0" r="0" b="0"/>
                  <wp:docPr id="75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9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5C1814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Готовые механизмы загрузки данных из бухгалтерских систем учета на 1С 7.7 и 8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D231D9" wp14:editId="3FCF350A">
                  <wp:extent cx="115656" cy="190831"/>
                  <wp:effectExtent l="19050" t="0" r="0" b="0"/>
                  <wp:docPr id="62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3286FE" wp14:editId="2C718741">
                  <wp:extent cx="115656" cy="190831"/>
                  <wp:effectExtent l="19050" t="0" r="0" b="0"/>
                  <wp:docPr id="77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13575" w:rsidRPr="00135182" w:rsidTr="00A16C12">
        <w:trPr>
          <w:gridAfter w:val="1"/>
          <w:wAfter w:w="42" w:type="dxa"/>
          <w:trHeight w:val="49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113575" w:rsidRPr="00135182" w:rsidRDefault="00113575" w:rsidP="00552B5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 xml:space="preserve">Готовый </w:t>
            </w:r>
            <w:r w:rsidRPr="00135182">
              <w:rPr>
                <w:rFonts w:ascii="Cambria" w:hAnsi="Cambria" w:cs="Times New Roman"/>
                <w:sz w:val="20"/>
                <w:szCs w:val="20"/>
                <w:lang w:val="en-US"/>
              </w:rPr>
              <w:t>API</w:t>
            </w:r>
            <w:r w:rsidRPr="00135182">
              <w:rPr>
                <w:rFonts w:ascii="Cambria" w:hAnsi="Cambria" w:cs="Times New Roman"/>
                <w:sz w:val="20"/>
                <w:szCs w:val="20"/>
              </w:rPr>
              <w:t xml:space="preserve"> загрузки данных, в том числе через </w:t>
            </w:r>
            <w:r w:rsidRPr="00135182">
              <w:rPr>
                <w:rFonts w:ascii="Cambria" w:hAnsi="Cambria" w:cs="Times New Roman"/>
                <w:sz w:val="20"/>
                <w:szCs w:val="20"/>
                <w:lang w:val="en-US"/>
              </w:rPr>
              <w:t>WEB</w:t>
            </w:r>
            <w:r w:rsidRPr="00135182">
              <w:rPr>
                <w:rFonts w:ascii="Cambria" w:hAnsi="Cambria" w:cs="Times New Roman"/>
                <w:sz w:val="20"/>
                <w:szCs w:val="20"/>
              </w:rPr>
              <w:t xml:space="preserve"> сервис</w:t>
            </w:r>
          </w:p>
        </w:tc>
        <w:tc>
          <w:tcPr>
            <w:tcW w:w="992" w:type="dxa"/>
            <w:vAlign w:val="center"/>
          </w:tcPr>
          <w:p w:rsidR="00113575" w:rsidRPr="00135182" w:rsidRDefault="00113575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349AC1" wp14:editId="58218C6B">
                  <wp:extent cx="115656" cy="190831"/>
                  <wp:effectExtent l="19050" t="0" r="0" b="0"/>
                  <wp:docPr id="79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349AC1" wp14:editId="58218C6B">
                  <wp:extent cx="115656" cy="190831"/>
                  <wp:effectExtent l="19050" t="0" r="0" b="0"/>
                  <wp:docPr id="79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99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552B5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использования в качестве отдельной базы консолидации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5E9F4F" wp14:editId="3B12533F">
                  <wp:extent cx="115656" cy="190831"/>
                  <wp:effectExtent l="19050" t="0" r="0" b="0"/>
                  <wp:docPr id="59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105E8B" wp14:editId="1407DF5A">
                  <wp:extent cx="115656" cy="190831"/>
                  <wp:effectExtent l="19050" t="0" r="0" b="0"/>
                  <wp:docPr id="62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CB7806">
        <w:trPr>
          <w:trHeight w:val="565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Конструирование финансовой отчетности</w:t>
            </w: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создания произвольных финансовых отчетов на уровне предметного специалиста (Баланс, Бюджет ДДС, ОПУ и т.п.)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1045E8" wp14:editId="44569053">
                  <wp:extent cx="115656" cy="190831"/>
                  <wp:effectExtent l="19050" t="0" r="0" b="0"/>
                  <wp:docPr id="79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EB9F16" wp14:editId="3542EE27">
                  <wp:extent cx="115656" cy="190831"/>
                  <wp:effectExtent l="19050" t="0" r="0" b="0"/>
                  <wp:docPr id="79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B71BDE" wp14:editId="02B4FB5A">
                  <wp:extent cx="115656" cy="190831"/>
                  <wp:effectExtent l="19050" t="0" r="0" b="0"/>
                  <wp:docPr id="79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1B6E27" wp14:editId="5B5DD2CB">
                  <wp:extent cx="115656" cy="190831"/>
                  <wp:effectExtent l="19050" t="0" r="0" b="0"/>
                  <wp:docPr id="80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Excel </w:t>
            </w:r>
            <w:r w:rsidRPr="00135182">
              <w:rPr>
                <w:rFonts w:ascii="Cambria" w:hAnsi="Cambria" w:cs="Times New Roman"/>
                <w:sz w:val="20"/>
                <w:szCs w:val="20"/>
              </w:rPr>
              <w:t>подобный конструктор отчетов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6C93A2" wp14:editId="1568782F">
                  <wp:extent cx="115656" cy="190831"/>
                  <wp:effectExtent l="19050" t="0" r="0" b="0"/>
                  <wp:docPr id="80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D75DBE" wp14:editId="5834247A">
                  <wp:extent cx="115656" cy="190831"/>
                  <wp:effectExtent l="19050" t="0" r="0" b="0"/>
                  <wp:docPr id="80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685015" wp14:editId="33D527D2">
                  <wp:extent cx="115656" cy="190831"/>
                  <wp:effectExtent l="19050" t="0" r="0" b="0"/>
                  <wp:docPr id="80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65763D" wp14:editId="3675B88F">
                  <wp:extent cx="115656" cy="190831"/>
                  <wp:effectExtent l="19050" t="0" r="0" b="0"/>
                  <wp:docPr id="80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361AD7" wp14:editId="7FB0A296">
                  <wp:extent cx="115656" cy="190831"/>
                  <wp:effectExtent l="19050" t="0" r="0" b="0"/>
                  <wp:docPr id="80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552B55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Построение динамических отчетов с произвольными разворотами по субконто, из реквизитам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5A57B1" wp14:editId="42E2FD3D">
                  <wp:extent cx="115656" cy="190831"/>
                  <wp:effectExtent l="19050" t="0" r="0" b="0"/>
                  <wp:docPr id="65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19E222" wp14:editId="1104E515">
                  <wp:extent cx="115656" cy="190831"/>
                  <wp:effectExtent l="19050" t="0" r="0" b="0"/>
                  <wp:docPr id="76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E14A19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Наличие готового спектра стандартных финансовых отчетов (Управленческий  баланс, ОПУ, ОДДС, БДР, БДДС, Отчет о капитале, ББЛ, Анализ эффективности)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D508FC" wp14:editId="1EC6616C">
                  <wp:extent cx="115656" cy="190831"/>
                  <wp:effectExtent l="19050" t="0" r="0" b="0"/>
                  <wp:docPr id="61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9436B7" wp14:editId="4003D316">
                  <wp:extent cx="115656" cy="190831"/>
                  <wp:effectExtent l="19050" t="0" r="0" b="0"/>
                  <wp:docPr id="76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C5CD34" wp14:editId="585E3867">
                  <wp:extent cx="115656" cy="190831"/>
                  <wp:effectExtent l="19050" t="0" r="0" b="0"/>
                  <wp:docPr id="77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A6B2A4" wp14:editId="632014A5">
                  <wp:extent cx="115656" cy="190831"/>
                  <wp:effectExtent l="19050" t="0" r="0" b="0"/>
                  <wp:docPr id="76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9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57B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«Глубокого анализа» любого показателя отчета до первичного документа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C4DA54" wp14:editId="7AF8A0EE">
                  <wp:extent cx="115656" cy="190831"/>
                  <wp:effectExtent l="19050" t="0" r="0" b="0"/>
                  <wp:docPr id="61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42B130" wp14:editId="2C94597A">
                  <wp:extent cx="115656" cy="190831"/>
                  <wp:effectExtent l="19050" t="0" r="0" b="0"/>
                  <wp:docPr id="61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t>Только до источников данных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396B65" wp14:editId="7FD9E5DE">
                  <wp:extent cx="115656" cy="190831"/>
                  <wp:effectExtent l="19050" t="0" r="0" b="0"/>
                  <wp:docPr id="76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02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57B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вывода отчета в виде диаграмм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54703B" wp14:editId="73626790">
                  <wp:extent cx="115656" cy="190831"/>
                  <wp:effectExtent l="19050" t="0" r="0" b="0"/>
                  <wp:docPr id="61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2C013E" wp14:editId="303859CD">
                  <wp:extent cx="115656" cy="190831"/>
                  <wp:effectExtent l="19050" t="0" r="0" b="0"/>
                  <wp:docPr id="61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D9E2BD" wp14:editId="4DDC619F">
                  <wp:extent cx="115656" cy="190831"/>
                  <wp:effectExtent l="19050" t="0" r="0" b="0"/>
                  <wp:docPr id="77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99FF6F" wp14:editId="20E903AB">
                  <wp:extent cx="115656" cy="190831"/>
                  <wp:effectExtent l="19050" t="0" r="0" b="0"/>
                  <wp:docPr id="76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21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57B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lastRenderedPageBreak/>
              <w:t>План-фактные отчеты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3E6F65" wp14:editId="444438FA">
                  <wp:extent cx="115656" cy="190831"/>
                  <wp:effectExtent l="19050" t="0" r="0" b="0"/>
                  <wp:docPr id="62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AAD02" wp14:editId="33DBE591">
                  <wp:extent cx="115656" cy="190831"/>
                  <wp:effectExtent l="19050" t="0" r="0" b="0"/>
                  <wp:docPr id="62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02BC3A" wp14:editId="01FBBAAA">
                  <wp:extent cx="115656" cy="190831"/>
                  <wp:effectExtent l="19050" t="0" r="0" b="0"/>
                  <wp:docPr id="57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34CB13" wp14:editId="515F5E09">
                  <wp:extent cx="115656" cy="190831"/>
                  <wp:effectExtent l="19050" t="0" r="0" b="0"/>
                  <wp:docPr id="76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A770B6" wp14:editId="7C9BD01A">
                  <wp:extent cx="115656" cy="190831"/>
                  <wp:effectExtent l="19050" t="0" r="0" b="0"/>
                  <wp:docPr id="57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575" w:rsidRPr="00135182" w:rsidTr="00A16C12">
        <w:trPr>
          <w:gridAfter w:val="1"/>
          <w:wAfter w:w="42" w:type="dxa"/>
          <w:trHeight w:val="421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113575" w:rsidRPr="00135182" w:rsidRDefault="00113575" w:rsidP="00057B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 xml:space="preserve">Выгрузку отчета в </w:t>
            </w:r>
            <w:r w:rsidRPr="00135182">
              <w:rPr>
                <w:rFonts w:ascii="Cambria" w:hAnsi="Cambria" w:cs="Times New Roman"/>
                <w:sz w:val="20"/>
                <w:szCs w:val="20"/>
                <w:lang w:val="en-US"/>
              </w:rPr>
              <w:t>Excel</w:t>
            </w:r>
            <w:r w:rsidRPr="00135182">
              <w:rPr>
                <w:rFonts w:ascii="Cambria" w:hAnsi="Cambria" w:cs="Times New Roman"/>
                <w:sz w:val="20"/>
                <w:szCs w:val="20"/>
              </w:rPr>
              <w:t xml:space="preserve"> с формулами из конструктора отчетов</w:t>
            </w:r>
          </w:p>
        </w:tc>
        <w:tc>
          <w:tcPr>
            <w:tcW w:w="992" w:type="dxa"/>
            <w:vAlign w:val="center"/>
          </w:tcPr>
          <w:p w:rsidR="00113575" w:rsidRPr="00135182" w:rsidRDefault="00113575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283F53" wp14:editId="74120C2C">
                  <wp:extent cx="115656" cy="190831"/>
                  <wp:effectExtent l="19050" t="0" r="0" b="0"/>
                  <wp:docPr id="58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113575" w:rsidRPr="00135182" w:rsidTr="00A16C12">
        <w:trPr>
          <w:gridAfter w:val="1"/>
          <w:wAfter w:w="42" w:type="dxa"/>
          <w:trHeight w:val="421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113575" w:rsidRPr="00135182" w:rsidRDefault="00113575" w:rsidP="00057B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Сохранение отчета в документ с возможностью его согласования</w:t>
            </w:r>
          </w:p>
        </w:tc>
        <w:tc>
          <w:tcPr>
            <w:tcW w:w="992" w:type="dxa"/>
            <w:vAlign w:val="center"/>
          </w:tcPr>
          <w:p w:rsidR="00113575" w:rsidRPr="00135182" w:rsidRDefault="00113575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283F53" wp14:editId="74120C2C">
                  <wp:extent cx="115656" cy="190831"/>
                  <wp:effectExtent l="19050" t="0" r="0" b="0"/>
                  <wp:docPr id="80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13575" w:rsidRPr="00135182" w:rsidRDefault="00113575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CB7806">
        <w:trPr>
          <w:trHeight w:val="570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Ограничение доступа</w:t>
            </w:r>
          </w:p>
        </w:tc>
      </w:tr>
      <w:tr w:rsidR="00DD2D40" w:rsidRPr="00135182" w:rsidTr="00A16C12">
        <w:trPr>
          <w:gridAfter w:val="1"/>
          <w:wAfter w:w="42" w:type="dxa"/>
          <w:trHeight w:val="454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57B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Разграничение прав на уровне записей, с настройкой на уровне справочников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8B7B6C" wp14:editId="020A8906">
                  <wp:extent cx="115656" cy="190831"/>
                  <wp:effectExtent l="19050" t="0" r="0" b="0"/>
                  <wp:docPr id="62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3753CA" wp14:editId="0A9662F5">
                  <wp:extent cx="115656" cy="190831"/>
                  <wp:effectExtent l="19050" t="0" r="0" b="0"/>
                  <wp:docPr id="62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5F11D1" wp14:editId="483B5D56">
                  <wp:extent cx="115656" cy="190831"/>
                  <wp:effectExtent l="19050" t="0" r="0" b="0"/>
                  <wp:docPr id="58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7880FD" wp14:editId="31F92E19">
                  <wp:extent cx="115656" cy="190831"/>
                  <wp:effectExtent l="19050" t="0" r="0" b="0"/>
                  <wp:docPr id="58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6A33CC" wp14:editId="6851F438">
                  <wp:extent cx="115656" cy="190831"/>
                  <wp:effectExtent l="19050" t="0" r="0" b="0"/>
                  <wp:docPr id="59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  <w:trHeight w:val="520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57BD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индивидуальной настройки разграничения прав для пользователей и объектов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1303C1" wp14:editId="1383BCD0">
                  <wp:extent cx="115656" cy="190831"/>
                  <wp:effectExtent l="19050" t="0" r="0" b="0"/>
                  <wp:docPr id="62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EF25CB" wp14:editId="5489B95B">
                  <wp:extent cx="115656" cy="190831"/>
                  <wp:effectExtent l="19050" t="0" r="0" b="0"/>
                  <wp:docPr id="62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98C561" wp14:editId="79D8F499">
                  <wp:extent cx="115656" cy="190831"/>
                  <wp:effectExtent l="19050" t="0" r="0" b="0"/>
                  <wp:docPr id="77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2C9409" wp14:editId="3037D9E3">
                  <wp:extent cx="115656" cy="190831"/>
                  <wp:effectExtent l="19050" t="0" r="0" b="0"/>
                  <wp:docPr id="59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CB7806">
        <w:trPr>
          <w:trHeight w:val="589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0B3766" w:rsidP="00DD2D40">
            <w:pPr>
              <w:jc w:val="center"/>
              <w:rPr>
                <w:rFonts w:ascii="Cambria" w:hAnsi="Cambria" w:cs="Times New Roman"/>
                <w:b/>
              </w:rPr>
            </w:pPr>
            <w:r w:rsidRPr="00135182">
              <w:rPr>
                <w:rFonts w:ascii="Cambria" w:hAnsi="Cambria" w:cs="Times New Roman"/>
                <w:b/>
              </w:rPr>
              <w:t>Управление процессами</w:t>
            </w:r>
          </w:p>
        </w:tc>
      </w:tr>
      <w:tr w:rsidR="000B3766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0B3766" w:rsidRPr="00135182" w:rsidRDefault="000B3766" w:rsidP="00A10D7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Графический конструктор процессов</w:t>
            </w:r>
          </w:p>
        </w:tc>
        <w:tc>
          <w:tcPr>
            <w:tcW w:w="992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69D94A04" wp14:editId="4FF97536">
                  <wp:extent cx="115656" cy="190831"/>
                  <wp:effectExtent l="19050" t="0" r="0" b="0"/>
                  <wp:docPr id="2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7CF471" wp14:editId="1ABA8120">
                  <wp:extent cx="115656" cy="190831"/>
                  <wp:effectExtent l="19050" t="0" r="0" b="0"/>
                  <wp:docPr id="67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</w:tr>
      <w:tr w:rsidR="000B3766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0B3766" w:rsidRPr="00135182" w:rsidRDefault="000B3766" w:rsidP="00A10D7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Роботизация процессов</w:t>
            </w:r>
            <w:r w:rsidR="00113575" w:rsidRPr="00135182">
              <w:rPr>
                <w:rFonts w:ascii="Cambria" w:hAnsi="Cambria" w:cs="Times New Roman"/>
                <w:sz w:val="20"/>
                <w:szCs w:val="20"/>
              </w:rPr>
              <w:t xml:space="preserve"> (автозапуск процессов, формирование произвольно программируемых действий)</w:t>
            </w:r>
          </w:p>
        </w:tc>
        <w:tc>
          <w:tcPr>
            <w:tcW w:w="992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69D94A04" wp14:editId="4FF97536">
                  <wp:extent cx="115656" cy="190831"/>
                  <wp:effectExtent l="19050" t="0" r="0" b="0"/>
                  <wp:docPr id="68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Универсальный механизм настройки маршрутов согласования и визирования документов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69AEB147" wp14:editId="6DD3EC7F">
                  <wp:extent cx="115656" cy="190831"/>
                  <wp:effectExtent l="19050" t="0" r="0" b="0"/>
                  <wp:docPr id="73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7624C011" wp14:editId="7AE936CC">
                  <wp:extent cx="115656" cy="190831"/>
                  <wp:effectExtent l="19050" t="0" r="0" b="0"/>
                  <wp:docPr id="73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E81C3B" wp14:editId="668FE177">
                  <wp:extent cx="115656" cy="190831"/>
                  <wp:effectExtent l="19050" t="0" r="0" b="0"/>
                  <wp:docPr id="60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C990DC" wp14:editId="27C720B7">
                  <wp:extent cx="115656" cy="190831"/>
                  <wp:effectExtent l="19050" t="0" r="0" b="0"/>
                  <wp:docPr id="60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77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BF7AA6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Возможность согласования и утверждения любых документов, в том числе через почту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D3EC953" wp14:editId="0CBE3B83">
                  <wp:extent cx="115656" cy="190831"/>
                  <wp:effectExtent l="19050" t="0" r="0" b="0"/>
                  <wp:docPr id="74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FDD991" wp14:editId="3D908CBB">
                  <wp:extent cx="115656" cy="190831"/>
                  <wp:effectExtent l="19050" t="0" r="0" b="0"/>
                  <wp:docPr id="77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73C1EA" wp14:editId="0CE32200">
                  <wp:extent cx="115656" cy="190831"/>
                  <wp:effectExtent l="19050" t="0" r="0" b="0"/>
                  <wp:docPr id="60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77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Архивация документов перед отказом в визировании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009C1460" wp14:editId="7EC64717">
                  <wp:extent cx="115656" cy="190831"/>
                  <wp:effectExtent l="19050" t="0" r="0" b="0"/>
                  <wp:docPr id="74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08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B557B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Рабочее место «Визирование»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7A2419C" wp14:editId="46BBAD40">
                  <wp:extent cx="115656" cy="190831"/>
                  <wp:effectExtent l="19050" t="0" r="0" b="0"/>
                  <wp:docPr id="742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F25734" wp14:editId="74082F64">
                  <wp:extent cx="115656" cy="190831"/>
                  <wp:effectExtent l="19050" t="0" r="0" b="0"/>
                  <wp:docPr id="60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0F16CC" wp14:editId="52EA7988">
                  <wp:extent cx="115656" cy="190831"/>
                  <wp:effectExtent l="19050" t="0" r="0" b="0"/>
                  <wp:docPr id="60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54621" wp14:editId="64A00CCB">
                  <wp:extent cx="115656" cy="190831"/>
                  <wp:effectExtent l="19050" t="0" r="0" b="0"/>
                  <wp:docPr id="60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0B3766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0B3766" w:rsidRPr="00135182" w:rsidRDefault="000B3766" w:rsidP="00A10D7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 xml:space="preserve">Система сообщений о визировании на </w:t>
            </w:r>
            <w:r w:rsidRPr="00135182">
              <w:rPr>
                <w:rFonts w:ascii="Cambria" w:hAnsi="Cambria" w:cs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992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3500116E" wp14:editId="5EA96880">
                  <wp:extent cx="115656" cy="190831"/>
                  <wp:effectExtent l="19050" t="0" r="0" b="0"/>
                  <wp:docPr id="72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241AD18A" wp14:editId="33E56936">
                  <wp:extent cx="115656" cy="190831"/>
                  <wp:effectExtent l="19050" t="0" r="0" b="0"/>
                  <wp:docPr id="72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01FA70" wp14:editId="7DF1488A">
                  <wp:extent cx="115656" cy="190831"/>
                  <wp:effectExtent l="19050" t="0" r="0" b="0"/>
                  <wp:docPr id="76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78DCA2" wp14:editId="33B4FF0E">
                  <wp:extent cx="115656" cy="190831"/>
                  <wp:effectExtent l="19050" t="0" r="0" b="0"/>
                  <wp:docPr id="76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0B3766" w:rsidRPr="00135182" w:rsidRDefault="000B3766" w:rsidP="00A10D78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AF039F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 xml:space="preserve">Система сообщений о визировании </w:t>
            </w:r>
            <w:r w:rsidR="000B3766" w:rsidRPr="00135182">
              <w:rPr>
                <w:rFonts w:ascii="Cambria" w:hAnsi="Cambria" w:cs="Times New Roman"/>
                <w:sz w:val="20"/>
                <w:szCs w:val="20"/>
              </w:rPr>
              <w:t>на в мессенджерах</w:t>
            </w:r>
          </w:p>
        </w:tc>
        <w:tc>
          <w:tcPr>
            <w:tcW w:w="992" w:type="dxa"/>
            <w:vAlign w:val="center"/>
          </w:tcPr>
          <w:p w:rsidR="00DD2D40" w:rsidRPr="00135182" w:rsidRDefault="000B3766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560FB2E1" wp14:editId="334E3403">
                  <wp:extent cx="115656" cy="190831"/>
                  <wp:effectExtent l="19050" t="0" r="0" b="0"/>
                  <wp:docPr id="74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206103" wp14:editId="7C368641">
                  <wp:extent cx="115656" cy="190831"/>
                  <wp:effectExtent l="19050" t="0" r="0" b="0"/>
                  <wp:docPr id="60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Универсальных механизм «Ввода на основании» любых документов на основании других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52C96778" wp14:editId="13934A2D">
                  <wp:extent cx="115656" cy="190831"/>
                  <wp:effectExtent l="19050" t="0" r="0" b="0"/>
                  <wp:docPr id="74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3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Служба «Прикрепленные файлы»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14916330" wp14:editId="2896DCD0">
                  <wp:extent cx="115656" cy="190831"/>
                  <wp:effectExtent l="19050" t="0" r="0" b="0"/>
                  <wp:docPr id="74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drawing>
                <wp:inline distT="0" distB="0" distL="0" distR="0" wp14:anchorId="3EA1F021" wp14:editId="6585F049">
                  <wp:extent cx="115656" cy="190831"/>
                  <wp:effectExtent l="19050" t="0" r="0" b="0"/>
                  <wp:docPr id="74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60199A" wp14:editId="27C3172B">
                  <wp:extent cx="115656" cy="190831"/>
                  <wp:effectExtent l="19050" t="0" r="0" b="0"/>
                  <wp:docPr id="61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5C8785" wp14:editId="32C7A3F4">
                  <wp:extent cx="115656" cy="190831"/>
                  <wp:effectExtent l="19050" t="0" r="0" b="0"/>
                  <wp:docPr id="61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D632D7" wp14:editId="58694DDA">
                  <wp:extent cx="115656" cy="190831"/>
                  <wp:effectExtent l="19050" t="0" r="0" b="0"/>
                  <wp:docPr id="82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135182">
        <w:trPr>
          <w:trHeight w:val="570"/>
        </w:trPr>
        <w:tc>
          <w:tcPr>
            <w:tcW w:w="15351" w:type="dxa"/>
            <w:gridSpan w:val="8"/>
            <w:shd w:val="clear" w:color="auto" w:fill="7A94D5" w:themeFill="accent2" w:themeFillTint="99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sz w:val="28"/>
              </w:rPr>
            </w:pPr>
            <w:r w:rsidRPr="00135182">
              <w:rPr>
                <w:rFonts w:ascii="Cambria" w:hAnsi="Cambria" w:cs="Times New Roman"/>
                <w:b/>
                <w:sz w:val="28"/>
              </w:rPr>
              <w:t>Интерфейс</w:t>
            </w:r>
          </w:p>
        </w:tc>
      </w:tr>
      <w:tr w:rsidR="00DD2D40" w:rsidRPr="00135182" w:rsidTr="00A16C12">
        <w:trPr>
          <w:gridAfter w:val="1"/>
          <w:wAfter w:w="42" w:type="dxa"/>
          <w:trHeight w:val="454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Наличие английского интерфейса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EC9CF4" wp14:editId="4A4DDD4F">
                  <wp:extent cx="115656" cy="190831"/>
                  <wp:effectExtent l="19050" t="0" r="0" b="0"/>
                  <wp:docPr id="81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A43197" wp14:editId="470F3C01">
                  <wp:extent cx="115656" cy="190831"/>
                  <wp:effectExtent l="19050" t="0" r="0" b="0"/>
                  <wp:docPr id="81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7DDD83" wp14:editId="2DA7BAB1">
                  <wp:extent cx="115656" cy="190831"/>
                  <wp:effectExtent l="19050" t="0" r="0" b="0"/>
                  <wp:docPr id="81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  <w:trHeight w:val="520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lastRenderedPageBreak/>
              <w:t>Работа в управляемом приложение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0B3766" w:rsidP="00DD2D4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B53EA6" wp14:editId="5F31483C">
                  <wp:extent cx="115656" cy="190831"/>
                  <wp:effectExtent l="19050" t="0" r="0" b="0"/>
                  <wp:docPr id="3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D34764" wp14:editId="1D669089">
                  <wp:extent cx="115656" cy="190831"/>
                  <wp:effectExtent l="19050" t="0" r="0" b="0"/>
                  <wp:docPr id="81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C39D02" wp14:editId="256B02E9">
                  <wp:extent cx="115656" cy="190831"/>
                  <wp:effectExtent l="19050" t="0" r="0" b="0"/>
                  <wp:docPr id="81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5B6C6E" wp14:editId="6F5B82E3">
                  <wp:extent cx="115656" cy="190831"/>
                  <wp:effectExtent l="19050" t="0" r="0" b="0"/>
                  <wp:docPr id="81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3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Работа в обычном приложение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22B91" wp14:editId="035E4EDE">
                  <wp:extent cx="115656" cy="190831"/>
                  <wp:effectExtent l="19050" t="0" r="0" b="0"/>
                  <wp:docPr id="824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22B91" wp14:editId="035E4EDE">
                  <wp:extent cx="115656" cy="190831"/>
                  <wp:effectExtent l="19050" t="0" r="0" b="0"/>
                  <wp:docPr id="65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22B91" wp14:editId="035E4EDE">
                  <wp:extent cx="115656" cy="190831"/>
                  <wp:effectExtent l="19050" t="0" r="0" b="0"/>
                  <wp:docPr id="831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40" w:rsidRPr="00135182" w:rsidTr="00A16C12">
        <w:trPr>
          <w:gridAfter w:val="1"/>
          <w:wAfter w:w="42" w:type="dxa"/>
          <w:trHeight w:val="453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Работа в Веб-клиенте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DD2D40" w:rsidRPr="00135182" w:rsidRDefault="000B3766" w:rsidP="00066C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lang w:eastAsia="ru-RU"/>
              </w:rPr>
              <w:t>Частично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22B91" wp14:editId="035E4EDE">
                  <wp:extent cx="115656" cy="190831"/>
                  <wp:effectExtent l="19050" t="0" r="0" b="0"/>
                  <wp:docPr id="82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22B91" wp14:editId="035E4EDE">
                  <wp:extent cx="115656" cy="190831"/>
                  <wp:effectExtent l="19050" t="0" r="0" b="0"/>
                  <wp:docPr id="827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22B91" wp14:editId="035E4EDE">
                  <wp:extent cx="115656" cy="190831"/>
                  <wp:effectExtent l="19050" t="0" r="0" b="0"/>
                  <wp:docPr id="828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3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66CC1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Мобильное приложение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D2D40" w:rsidRPr="00135182" w:rsidRDefault="005447D7" w:rsidP="00066C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>
              <w:rPr>
                <w:rFonts w:ascii="Cambria" w:hAnsi="Cambria" w:cs="Times New Roman"/>
                <w:noProof/>
                <w:lang w:eastAsia="ru-RU"/>
              </w:rPr>
              <w:t>В разработке</w:t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22B91" wp14:editId="035E4EDE">
                  <wp:extent cx="115656" cy="190831"/>
                  <wp:effectExtent l="19050" t="0" r="0" b="0"/>
                  <wp:docPr id="829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22B91" wp14:editId="035E4EDE">
                  <wp:extent cx="115656" cy="190831"/>
                  <wp:effectExtent l="19050" t="0" r="0" b="0"/>
                  <wp:docPr id="83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DD2D40" w:rsidP="00066CC1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</w:tr>
      <w:tr w:rsidR="00DD2D40" w:rsidRPr="00135182" w:rsidTr="00A16C12">
        <w:trPr>
          <w:gridAfter w:val="1"/>
          <w:wAfter w:w="42" w:type="dxa"/>
          <w:trHeight w:val="453"/>
        </w:trPr>
        <w:tc>
          <w:tcPr>
            <w:tcW w:w="5670" w:type="dxa"/>
            <w:shd w:val="clear" w:color="auto" w:fill="D2DBF1" w:themeFill="text2" w:themeFillTint="33"/>
            <w:vAlign w:val="center"/>
          </w:tcPr>
          <w:p w:rsidR="00DD2D40" w:rsidRPr="00135182" w:rsidRDefault="00DD2D40" w:rsidP="00002FE7">
            <w:pPr>
              <w:rPr>
                <w:rFonts w:ascii="Cambria" w:hAnsi="Cambria" w:cs="Times New Roman"/>
                <w:sz w:val="20"/>
                <w:szCs w:val="20"/>
              </w:rPr>
            </w:pPr>
            <w:r w:rsidRPr="00135182">
              <w:rPr>
                <w:rFonts w:ascii="Cambria" w:hAnsi="Cambria" w:cs="Times New Roman"/>
                <w:sz w:val="20"/>
                <w:szCs w:val="20"/>
              </w:rPr>
              <w:t>Ключевые показатели и индикаторы на рабочем столе (</w:t>
            </w:r>
            <w:r w:rsidRPr="00135182">
              <w:rPr>
                <w:rFonts w:ascii="Cambria" w:hAnsi="Cambria" w:cs="Times New Roman"/>
                <w:sz w:val="20"/>
                <w:szCs w:val="20"/>
                <w:lang w:val="en-US"/>
              </w:rPr>
              <w:t>Dashbord</w:t>
            </w:r>
            <w:r w:rsidRPr="00135182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D2D40" w:rsidRPr="00135182" w:rsidRDefault="00DD2D40" w:rsidP="00DD2D40">
            <w:pPr>
              <w:jc w:val="center"/>
              <w:rPr>
                <w:rFonts w:ascii="Cambria" w:hAnsi="Cambria" w:cs="Times New Roman"/>
                <w:b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22B91" wp14:editId="035E4EDE">
                  <wp:extent cx="115656" cy="190831"/>
                  <wp:effectExtent l="19050" t="0" r="0" b="0"/>
                  <wp:docPr id="825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0B3766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12F94E" wp14:editId="56F2EAC2">
                  <wp:extent cx="115656" cy="190831"/>
                  <wp:effectExtent l="19050" t="0" r="0" b="0"/>
                  <wp:docPr id="6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2D40" w:rsidRPr="00135182" w:rsidRDefault="000B3766" w:rsidP="000C5B3B">
            <w:pPr>
              <w:jc w:val="center"/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</w:pPr>
            <w:r w:rsidRPr="00135182">
              <w:rPr>
                <w:rFonts w:ascii="Cambria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12F94E" wp14:editId="56F2EAC2">
                  <wp:extent cx="115656" cy="190831"/>
                  <wp:effectExtent l="19050" t="0" r="0" b="0"/>
                  <wp:docPr id="10" name="Рисунок 59" descr="C:\Documents and Settings\it9_1\Мои документы\Мои рисунки\Logo_ITAN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it9_1\Мои документы\Мои рисунки\Logo_ITAN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" cy="19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D2D40" w:rsidRPr="00135182" w:rsidRDefault="00DD2D40" w:rsidP="000C5B3B">
            <w:pPr>
              <w:jc w:val="center"/>
              <w:rPr>
                <w:rFonts w:ascii="Cambria" w:hAnsi="Cambria" w:cs="Times New Roman"/>
                <w:noProof/>
                <w:lang w:eastAsia="ru-RU"/>
              </w:rPr>
            </w:pPr>
          </w:p>
        </w:tc>
      </w:tr>
    </w:tbl>
    <w:p w:rsidR="003D71C4" w:rsidRPr="00135182" w:rsidRDefault="003D71C4" w:rsidP="00080BB8">
      <w:pPr>
        <w:rPr>
          <w:rFonts w:ascii="Cambria" w:hAnsi="Cambria" w:cs="Times New Roman"/>
        </w:rPr>
      </w:pPr>
    </w:p>
    <w:p w:rsidR="00A16C12" w:rsidRPr="00135182" w:rsidRDefault="00A16C12" w:rsidP="00080BB8">
      <w:pPr>
        <w:rPr>
          <w:rFonts w:ascii="Cambria" w:hAnsi="Cambria" w:cs="Times New Roman"/>
        </w:rPr>
      </w:pPr>
    </w:p>
    <w:p w:rsidR="00A16C12" w:rsidRPr="00135182" w:rsidRDefault="00A16C12" w:rsidP="00A16C12">
      <w:pPr>
        <w:spacing w:after="0"/>
        <w:jc w:val="center"/>
        <w:rPr>
          <w:rFonts w:ascii="Cambria" w:hAnsi="Cambria"/>
          <w:sz w:val="24"/>
          <w:szCs w:val="24"/>
        </w:rPr>
      </w:pPr>
      <w:r w:rsidRPr="00135182">
        <w:rPr>
          <w:rFonts w:ascii="Cambria" w:hAnsi="Cambria"/>
          <w:sz w:val="24"/>
          <w:szCs w:val="24"/>
        </w:rPr>
        <w:t xml:space="preserve">Дата    </w:t>
      </w:r>
      <w:r w:rsidR="00216D05" w:rsidRPr="00135182">
        <w:rPr>
          <w:rFonts w:ascii="Cambria" w:hAnsi="Cambria"/>
          <w:sz w:val="24"/>
          <w:szCs w:val="24"/>
        </w:rPr>
        <w:t xml:space="preserve"> </w:t>
      </w:r>
      <w:r w:rsidRPr="00135182">
        <w:rPr>
          <w:rFonts w:ascii="Cambria" w:hAnsi="Cambria"/>
          <w:sz w:val="24"/>
          <w:szCs w:val="24"/>
        </w:rPr>
        <w:t xml:space="preserve">  </w:t>
      </w:r>
      <w:r w:rsidR="00216D05" w:rsidRPr="00135182">
        <w:rPr>
          <w:rFonts w:ascii="Cambria" w:hAnsi="Cambria"/>
          <w:sz w:val="24"/>
          <w:szCs w:val="24"/>
        </w:rPr>
        <w:t xml:space="preserve">_______________________________________________ </w:t>
      </w:r>
      <w:r w:rsidRPr="00135182">
        <w:rPr>
          <w:rFonts w:ascii="Cambria" w:hAnsi="Cambria"/>
          <w:sz w:val="24"/>
          <w:szCs w:val="24"/>
        </w:rPr>
        <w:t xml:space="preserve"> </w:t>
      </w:r>
      <w:r w:rsidR="00216D05" w:rsidRPr="00135182">
        <w:rPr>
          <w:rFonts w:ascii="Cambria" w:hAnsi="Cambria"/>
          <w:sz w:val="24"/>
          <w:szCs w:val="24"/>
        </w:rPr>
        <w:t xml:space="preserve">               </w:t>
      </w:r>
      <w:r w:rsidRPr="00135182">
        <w:rPr>
          <w:rFonts w:ascii="Cambria" w:hAnsi="Cambria"/>
          <w:sz w:val="24"/>
          <w:szCs w:val="24"/>
        </w:rPr>
        <w:t xml:space="preserve">            МП</w:t>
      </w:r>
    </w:p>
    <w:p w:rsidR="00216D05" w:rsidRPr="00135182" w:rsidRDefault="00216D05" w:rsidP="00A16C12">
      <w:pPr>
        <w:spacing w:after="0"/>
        <w:jc w:val="center"/>
        <w:rPr>
          <w:rFonts w:ascii="Cambria" w:hAnsi="Cambria"/>
          <w:sz w:val="24"/>
          <w:szCs w:val="24"/>
        </w:rPr>
      </w:pPr>
    </w:p>
    <w:p w:rsidR="00A16C12" w:rsidRPr="00135182" w:rsidRDefault="00216D05" w:rsidP="00A16C12">
      <w:pPr>
        <w:spacing w:after="0"/>
        <w:jc w:val="center"/>
        <w:rPr>
          <w:rFonts w:ascii="Cambria" w:hAnsi="Cambria"/>
          <w:sz w:val="24"/>
          <w:szCs w:val="24"/>
        </w:rPr>
      </w:pPr>
      <w:r w:rsidRPr="00135182">
        <w:rPr>
          <w:rFonts w:ascii="Cambria" w:hAnsi="Cambria"/>
          <w:sz w:val="24"/>
          <w:szCs w:val="24"/>
        </w:rPr>
        <w:t xml:space="preserve">                                                                </w:t>
      </w:r>
      <w:r w:rsidR="00A16C12" w:rsidRPr="00135182">
        <w:rPr>
          <w:rFonts w:ascii="Cambria" w:hAnsi="Cambria"/>
          <w:sz w:val="24"/>
          <w:szCs w:val="24"/>
        </w:rPr>
        <w:t xml:space="preserve">ФИО     </w:t>
      </w:r>
      <w:r w:rsidRPr="00135182">
        <w:rPr>
          <w:rFonts w:ascii="Cambria" w:hAnsi="Cambria"/>
          <w:sz w:val="24"/>
          <w:szCs w:val="24"/>
        </w:rPr>
        <w:t xml:space="preserve">  _______________________________________________</w:t>
      </w:r>
      <w:r w:rsidR="00A16C12" w:rsidRPr="00135182">
        <w:rPr>
          <w:rFonts w:ascii="Cambria" w:hAnsi="Cambria"/>
          <w:sz w:val="24"/>
          <w:szCs w:val="24"/>
        </w:rPr>
        <w:t xml:space="preserve">                Подпись</w:t>
      </w:r>
      <w:r w:rsidRPr="00135182">
        <w:rPr>
          <w:rFonts w:ascii="Cambria" w:hAnsi="Cambria"/>
          <w:sz w:val="24"/>
          <w:szCs w:val="24"/>
        </w:rPr>
        <w:t xml:space="preserve"> _______________________________________</w:t>
      </w:r>
    </w:p>
    <w:p w:rsidR="00216D05" w:rsidRPr="00135182" w:rsidRDefault="00216D05" w:rsidP="00A16C12">
      <w:pPr>
        <w:spacing w:after="0"/>
        <w:jc w:val="center"/>
        <w:rPr>
          <w:rFonts w:ascii="Cambria" w:hAnsi="Cambria"/>
          <w:sz w:val="24"/>
          <w:szCs w:val="24"/>
        </w:rPr>
      </w:pPr>
    </w:p>
    <w:p w:rsidR="00A16C12" w:rsidRPr="00135182" w:rsidRDefault="00A16C12" w:rsidP="00A16C12">
      <w:pPr>
        <w:spacing w:after="0"/>
        <w:jc w:val="right"/>
        <w:rPr>
          <w:rFonts w:ascii="Cambria" w:hAnsi="Cambria"/>
          <w:sz w:val="24"/>
          <w:szCs w:val="24"/>
        </w:rPr>
      </w:pPr>
      <w:r w:rsidRPr="00135182">
        <w:rPr>
          <w:rFonts w:ascii="Cambria" w:hAnsi="Cambria"/>
          <w:sz w:val="24"/>
          <w:szCs w:val="24"/>
        </w:rPr>
        <w:t>Против публикации в СМИ не возражаем.</w:t>
      </w:r>
    </w:p>
    <w:p w:rsidR="00A16C12" w:rsidRPr="00135182" w:rsidRDefault="00A16C12" w:rsidP="00080BB8">
      <w:pPr>
        <w:rPr>
          <w:rFonts w:ascii="Cambria" w:hAnsi="Cambria" w:cs="Times New Roman"/>
        </w:rPr>
      </w:pPr>
    </w:p>
    <w:sectPr w:rsidR="00A16C12" w:rsidRPr="00135182" w:rsidSect="00CB7806">
      <w:pgSz w:w="16838" w:h="11906" w:orient="landscape"/>
      <w:pgMar w:top="99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EB" w:rsidRDefault="00CF10EB" w:rsidP="00144BBA">
      <w:pPr>
        <w:spacing w:after="0" w:line="240" w:lineRule="auto"/>
      </w:pPr>
      <w:r>
        <w:separator/>
      </w:r>
    </w:p>
  </w:endnote>
  <w:endnote w:type="continuationSeparator" w:id="0">
    <w:p w:rsidR="00CF10EB" w:rsidRDefault="00CF10EB" w:rsidP="0014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EB" w:rsidRDefault="00CF10EB" w:rsidP="00144BBA">
      <w:pPr>
        <w:spacing w:after="0" w:line="240" w:lineRule="auto"/>
      </w:pPr>
      <w:r>
        <w:separator/>
      </w:r>
    </w:p>
  </w:footnote>
  <w:footnote w:type="continuationSeparator" w:id="0">
    <w:p w:rsidR="00CF10EB" w:rsidRDefault="00CF10EB" w:rsidP="0014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8CD"/>
    <w:multiLevelType w:val="hybridMultilevel"/>
    <w:tmpl w:val="E4702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4FEF"/>
    <w:multiLevelType w:val="hybridMultilevel"/>
    <w:tmpl w:val="488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A46D2"/>
    <w:multiLevelType w:val="hybridMultilevel"/>
    <w:tmpl w:val="601A4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23EEA"/>
    <w:multiLevelType w:val="hybridMultilevel"/>
    <w:tmpl w:val="E4702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519B3"/>
    <w:multiLevelType w:val="hybridMultilevel"/>
    <w:tmpl w:val="488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F2ABE"/>
    <w:multiLevelType w:val="hybridMultilevel"/>
    <w:tmpl w:val="76448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11537"/>
    <w:multiLevelType w:val="hybridMultilevel"/>
    <w:tmpl w:val="488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A5A35"/>
    <w:multiLevelType w:val="hybridMultilevel"/>
    <w:tmpl w:val="E4702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90920"/>
    <w:multiLevelType w:val="hybridMultilevel"/>
    <w:tmpl w:val="488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61599"/>
    <w:multiLevelType w:val="hybridMultilevel"/>
    <w:tmpl w:val="488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4"/>
    <w:rsid w:val="00002FE7"/>
    <w:rsid w:val="00045654"/>
    <w:rsid w:val="00057BD3"/>
    <w:rsid w:val="00066CC1"/>
    <w:rsid w:val="000719E1"/>
    <w:rsid w:val="00080BB8"/>
    <w:rsid w:val="000B3766"/>
    <w:rsid w:val="000B74B0"/>
    <w:rsid w:val="000C5B3B"/>
    <w:rsid w:val="000D505A"/>
    <w:rsid w:val="000E2EFA"/>
    <w:rsid w:val="00113575"/>
    <w:rsid w:val="00135182"/>
    <w:rsid w:val="00144BBA"/>
    <w:rsid w:val="00151C45"/>
    <w:rsid w:val="00154D27"/>
    <w:rsid w:val="001C4F8D"/>
    <w:rsid w:val="001C6373"/>
    <w:rsid w:val="001E4331"/>
    <w:rsid w:val="001F0E10"/>
    <w:rsid w:val="001F554A"/>
    <w:rsid w:val="00212D7F"/>
    <w:rsid w:val="00216D05"/>
    <w:rsid w:val="00237546"/>
    <w:rsid w:val="0027518C"/>
    <w:rsid w:val="00275A94"/>
    <w:rsid w:val="002B4CE9"/>
    <w:rsid w:val="002E139C"/>
    <w:rsid w:val="002F007C"/>
    <w:rsid w:val="00317C58"/>
    <w:rsid w:val="0035634F"/>
    <w:rsid w:val="0038610E"/>
    <w:rsid w:val="00391358"/>
    <w:rsid w:val="003958FA"/>
    <w:rsid w:val="003B1014"/>
    <w:rsid w:val="003B32C4"/>
    <w:rsid w:val="003D71C4"/>
    <w:rsid w:val="00411E14"/>
    <w:rsid w:val="00484876"/>
    <w:rsid w:val="00492767"/>
    <w:rsid w:val="004F3DC3"/>
    <w:rsid w:val="00502F6D"/>
    <w:rsid w:val="005135FC"/>
    <w:rsid w:val="00540D24"/>
    <w:rsid w:val="005447D7"/>
    <w:rsid w:val="00552B55"/>
    <w:rsid w:val="00554426"/>
    <w:rsid w:val="00564F79"/>
    <w:rsid w:val="005C1814"/>
    <w:rsid w:val="006054B1"/>
    <w:rsid w:val="006361AB"/>
    <w:rsid w:val="00637C5C"/>
    <w:rsid w:val="0066240E"/>
    <w:rsid w:val="00676A3F"/>
    <w:rsid w:val="00677262"/>
    <w:rsid w:val="006D2F8A"/>
    <w:rsid w:val="006D7459"/>
    <w:rsid w:val="007113B6"/>
    <w:rsid w:val="0071797F"/>
    <w:rsid w:val="007200B7"/>
    <w:rsid w:val="007574EA"/>
    <w:rsid w:val="00793293"/>
    <w:rsid w:val="00795296"/>
    <w:rsid w:val="007C01E4"/>
    <w:rsid w:val="007F1C21"/>
    <w:rsid w:val="007F2BFE"/>
    <w:rsid w:val="00834D31"/>
    <w:rsid w:val="008360B3"/>
    <w:rsid w:val="008511EB"/>
    <w:rsid w:val="00884523"/>
    <w:rsid w:val="00887098"/>
    <w:rsid w:val="00895405"/>
    <w:rsid w:val="008A22C3"/>
    <w:rsid w:val="008A3EAC"/>
    <w:rsid w:val="008C6676"/>
    <w:rsid w:val="008D25B2"/>
    <w:rsid w:val="00947788"/>
    <w:rsid w:val="00990CE0"/>
    <w:rsid w:val="00993A70"/>
    <w:rsid w:val="009964E1"/>
    <w:rsid w:val="009C25D4"/>
    <w:rsid w:val="009D2A28"/>
    <w:rsid w:val="00A16C12"/>
    <w:rsid w:val="00A67E5A"/>
    <w:rsid w:val="00AF039F"/>
    <w:rsid w:val="00B4032B"/>
    <w:rsid w:val="00B54788"/>
    <w:rsid w:val="00B557B7"/>
    <w:rsid w:val="00B915AF"/>
    <w:rsid w:val="00BB1B0A"/>
    <w:rsid w:val="00BC6702"/>
    <w:rsid w:val="00BF7AA6"/>
    <w:rsid w:val="00C10533"/>
    <w:rsid w:val="00C23494"/>
    <w:rsid w:val="00C37621"/>
    <w:rsid w:val="00C52B3F"/>
    <w:rsid w:val="00C601D1"/>
    <w:rsid w:val="00C6537B"/>
    <w:rsid w:val="00C752D7"/>
    <w:rsid w:val="00CA118B"/>
    <w:rsid w:val="00CA24AC"/>
    <w:rsid w:val="00CA73EC"/>
    <w:rsid w:val="00CB7806"/>
    <w:rsid w:val="00CB7F57"/>
    <w:rsid w:val="00CF10EB"/>
    <w:rsid w:val="00CF58B5"/>
    <w:rsid w:val="00D5506C"/>
    <w:rsid w:val="00D96A01"/>
    <w:rsid w:val="00DA3F57"/>
    <w:rsid w:val="00DD2D40"/>
    <w:rsid w:val="00DD4CC8"/>
    <w:rsid w:val="00DF463F"/>
    <w:rsid w:val="00DF69B8"/>
    <w:rsid w:val="00E005B6"/>
    <w:rsid w:val="00E13994"/>
    <w:rsid w:val="00E14A19"/>
    <w:rsid w:val="00E15097"/>
    <w:rsid w:val="00E222EA"/>
    <w:rsid w:val="00E57767"/>
    <w:rsid w:val="00E73D88"/>
    <w:rsid w:val="00E877CB"/>
    <w:rsid w:val="00EA6CA0"/>
    <w:rsid w:val="00ED672D"/>
    <w:rsid w:val="00EE092B"/>
    <w:rsid w:val="00EF5E22"/>
    <w:rsid w:val="00F02EEB"/>
    <w:rsid w:val="00F53FE2"/>
    <w:rsid w:val="00F56EE6"/>
    <w:rsid w:val="00F6005A"/>
    <w:rsid w:val="00F71656"/>
    <w:rsid w:val="00F939EE"/>
    <w:rsid w:val="00FC69FE"/>
    <w:rsid w:val="00FD0EFB"/>
    <w:rsid w:val="00FD6A02"/>
    <w:rsid w:val="00FE6325"/>
    <w:rsid w:val="00FF193C"/>
    <w:rsid w:val="00FF5BBB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5AA65-4E4C-4493-8969-A275976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BB"/>
  </w:style>
  <w:style w:type="paragraph" w:styleId="1">
    <w:name w:val="heading 1"/>
    <w:basedOn w:val="a"/>
    <w:next w:val="a"/>
    <w:link w:val="10"/>
    <w:uiPriority w:val="9"/>
    <w:qFormat/>
    <w:rsid w:val="00720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6A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7CC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46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2396F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_ИТАН_1"/>
    <w:basedOn w:val="1"/>
    <w:link w:val="12"/>
    <w:qFormat/>
    <w:rsid w:val="007200B7"/>
    <w:pPr>
      <w:spacing w:before="240" w:after="240"/>
      <w:jc w:val="center"/>
    </w:pPr>
    <w:rPr>
      <w:rFonts w:ascii="Verdana" w:eastAsia="Times New Roman" w:hAnsi="Verdana" w:cs="Times New Roman"/>
      <w:color w:val="336475"/>
    </w:rPr>
  </w:style>
  <w:style w:type="character" w:customStyle="1" w:styleId="10">
    <w:name w:val="Заголовок 1 Знак"/>
    <w:basedOn w:val="a0"/>
    <w:link w:val="1"/>
    <w:uiPriority w:val="9"/>
    <w:rsid w:val="007200B7"/>
    <w:rPr>
      <w:rFonts w:asciiTheme="majorHAnsi" w:eastAsiaTheme="majorEastAsia" w:hAnsiTheme="majorHAnsi" w:cstheme="majorBidi"/>
      <w:b/>
      <w:bCs/>
      <w:color w:val="3456A8" w:themeColor="accent1" w:themeShade="BF"/>
      <w:sz w:val="28"/>
      <w:szCs w:val="28"/>
    </w:rPr>
  </w:style>
  <w:style w:type="character" w:customStyle="1" w:styleId="12">
    <w:name w:val="Заголовок_ИТАН_1 Знак"/>
    <w:basedOn w:val="10"/>
    <w:link w:val="11"/>
    <w:rsid w:val="007200B7"/>
    <w:rPr>
      <w:rFonts w:ascii="Verdana" w:eastAsia="Times New Roman" w:hAnsi="Verdana" w:cs="Times New Roman"/>
      <w:b/>
      <w:bCs/>
      <w:color w:val="336475"/>
      <w:sz w:val="28"/>
      <w:szCs w:val="28"/>
    </w:rPr>
  </w:style>
  <w:style w:type="paragraph" w:styleId="a3">
    <w:name w:val="Normal (Web)"/>
    <w:basedOn w:val="a"/>
    <w:uiPriority w:val="99"/>
    <w:unhideWhenUsed/>
    <w:rsid w:val="003D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1C4"/>
    <w:rPr>
      <w:b/>
      <w:bCs/>
    </w:rPr>
  </w:style>
  <w:style w:type="character" w:styleId="a5">
    <w:name w:val="Hyperlink"/>
    <w:basedOn w:val="a0"/>
    <w:uiPriority w:val="99"/>
    <w:semiHidden/>
    <w:unhideWhenUsed/>
    <w:rsid w:val="003D71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71C4"/>
    <w:rPr>
      <w:rFonts w:asciiTheme="majorHAnsi" w:eastAsiaTheme="majorEastAsia" w:hAnsiTheme="majorHAnsi" w:cstheme="majorBidi"/>
      <w:b/>
      <w:bCs/>
      <w:color w:val="5B7CCC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3D71C4"/>
    <w:pPr>
      <w:pBdr>
        <w:bottom w:val="single" w:sz="8" w:space="4" w:color="5B7CC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7407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3D71C4"/>
    <w:rPr>
      <w:rFonts w:asciiTheme="majorHAnsi" w:eastAsiaTheme="majorEastAsia" w:hAnsiTheme="majorHAnsi" w:cstheme="majorBidi"/>
      <w:color w:val="27407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8511EB"/>
    <w:pPr>
      <w:spacing w:after="0" w:line="240" w:lineRule="auto"/>
    </w:pPr>
    <w:tblPr>
      <w:tblBorders>
        <w:top w:val="single" w:sz="4" w:space="0" w:color="FF0000" w:themeColor="text1"/>
        <w:left w:val="single" w:sz="4" w:space="0" w:color="FF0000" w:themeColor="text1"/>
        <w:bottom w:val="single" w:sz="4" w:space="0" w:color="FF0000" w:themeColor="text1"/>
        <w:right w:val="single" w:sz="4" w:space="0" w:color="FF0000" w:themeColor="text1"/>
        <w:insideH w:val="single" w:sz="4" w:space="0" w:color="FF0000" w:themeColor="text1"/>
        <w:insideV w:val="single" w:sz="4" w:space="0" w:color="FF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14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4BBA"/>
  </w:style>
  <w:style w:type="paragraph" w:styleId="ad">
    <w:name w:val="footer"/>
    <w:basedOn w:val="a"/>
    <w:link w:val="ae"/>
    <w:uiPriority w:val="99"/>
    <w:unhideWhenUsed/>
    <w:rsid w:val="0014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4BBA"/>
  </w:style>
  <w:style w:type="paragraph" w:styleId="af">
    <w:name w:val="List Paragraph"/>
    <w:basedOn w:val="a"/>
    <w:uiPriority w:val="34"/>
    <w:qFormat/>
    <w:rsid w:val="00993A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F463F"/>
    <w:rPr>
      <w:rFonts w:asciiTheme="majorHAnsi" w:eastAsiaTheme="majorEastAsia" w:hAnsiTheme="majorHAnsi" w:cstheme="majorBidi"/>
      <w:color w:val="22396F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Итан">
      <a:dk1>
        <a:srgbClr val="FF0000"/>
      </a:dk1>
      <a:lt1>
        <a:srgbClr val="5B7CCC"/>
      </a:lt1>
      <a:dk2>
        <a:srgbClr val="3456A8"/>
      </a:dk2>
      <a:lt2>
        <a:srgbClr val="FF0000"/>
      </a:lt2>
      <a:accent1>
        <a:srgbClr val="5B7CCC"/>
      </a:accent1>
      <a:accent2>
        <a:srgbClr val="3456A8"/>
      </a:accent2>
      <a:accent3>
        <a:srgbClr val="5B7CCC"/>
      </a:accent3>
      <a:accent4>
        <a:srgbClr val="FF0000"/>
      </a:accent4>
      <a:accent5>
        <a:srgbClr val="5B7CCC"/>
      </a:accent5>
      <a:accent6>
        <a:srgbClr val="223970"/>
      </a:accent6>
      <a:hlink>
        <a:srgbClr val="243C75"/>
      </a:hlink>
      <a:folHlink>
        <a:srgbClr val="262626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4B78-2282-4CF9-817C-0B921DE4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Рыжов</dc:creator>
  <cp:keywords/>
  <dc:description/>
  <cp:lastModifiedBy>Пользователь Windows</cp:lastModifiedBy>
  <cp:revision>2</cp:revision>
  <cp:lastPrinted>2019-08-20T00:34:00Z</cp:lastPrinted>
  <dcterms:created xsi:type="dcterms:W3CDTF">2021-04-21T12:55:00Z</dcterms:created>
  <dcterms:modified xsi:type="dcterms:W3CDTF">2021-04-21T12:55:00Z</dcterms:modified>
</cp:coreProperties>
</file>